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BB5A" w14:textId="77777777" w:rsidR="00D44831" w:rsidRDefault="00F4302F" w:rsidP="00192D4E">
      <w:pPr>
        <w:spacing w:after="120" w:line="280" w:lineRule="exact"/>
        <w:jc w:val="center"/>
        <w:rPr>
          <w:rFonts w:ascii="Arial" w:hAnsi="Arial" w:cs="Arial"/>
          <w:b/>
          <w:lang w:val="de-DE"/>
        </w:rPr>
      </w:pPr>
      <w:r w:rsidRPr="0011203A">
        <w:rPr>
          <w:rFonts w:ascii="Arial" w:hAnsi="Arial" w:cs="Arial"/>
          <w:b/>
          <w:lang w:val="de-DE"/>
        </w:rPr>
        <w:t xml:space="preserve">ANHANG </w:t>
      </w:r>
      <w:r w:rsidR="00D90A89" w:rsidRPr="0011203A">
        <w:rPr>
          <w:rFonts w:ascii="Arial" w:hAnsi="Arial" w:cs="Arial"/>
          <w:b/>
          <w:lang w:val="de-DE"/>
        </w:rPr>
        <w:t>6</w:t>
      </w:r>
      <w:r w:rsidR="00192D4E" w:rsidRPr="0011203A">
        <w:rPr>
          <w:rFonts w:ascii="Arial" w:hAnsi="Arial" w:cs="Arial"/>
          <w:b/>
          <w:lang w:val="de-DE"/>
        </w:rPr>
        <w:t xml:space="preserve">: </w:t>
      </w:r>
    </w:p>
    <w:p w14:paraId="71942F8B" w14:textId="478B329E" w:rsidR="0097264F" w:rsidRPr="0011203A" w:rsidRDefault="00192D4E" w:rsidP="00192D4E">
      <w:pPr>
        <w:spacing w:after="120" w:line="280" w:lineRule="exact"/>
        <w:jc w:val="center"/>
        <w:rPr>
          <w:rFonts w:ascii="Arial" w:hAnsi="Arial" w:cs="Arial"/>
          <w:b/>
          <w:lang w:val="de-DE"/>
        </w:rPr>
      </w:pPr>
      <w:r w:rsidRPr="0011203A">
        <w:rPr>
          <w:rFonts w:ascii="Arial" w:hAnsi="Arial" w:cs="Arial"/>
          <w:b/>
          <w:lang w:val="de-DE"/>
        </w:rPr>
        <w:t>VORLAGE FÜR DIE VEREINBARUNG ZWISCHEN BEGÜNSTIGTEN UND TEILNEHMENDEN</w:t>
      </w:r>
    </w:p>
    <w:p w14:paraId="5CF0D869" w14:textId="6E59476C" w:rsidR="00C24225" w:rsidRPr="0011203A" w:rsidRDefault="00192D4E" w:rsidP="00192D4E">
      <w:pPr>
        <w:spacing w:after="120" w:line="280" w:lineRule="exact"/>
        <w:jc w:val="center"/>
        <w:rPr>
          <w:rFonts w:ascii="Arial" w:hAnsi="Arial" w:cs="Arial"/>
          <w:b/>
          <w:sz w:val="22"/>
          <w:szCs w:val="22"/>
          <w:lang w:val="de-DE"/>
        </w:rPr>
      </w:pPr>
      <w:r w:rsidRPr="0011203A">
        <w:rPr>
          <w:rFonts w:ascii="Arial" w:hAnsi="Arial" w:cs="Arial"/>
          <w:b/>
          <w:sz w:val="22"/>
          <w:szCs w:val="22"/>
          <w:lang w:val="de-DE"/>
        </w:rPr>
        <w:t xml:space="preserve">VEREINBARUNG – </w:t>
      </w:r>
      <w:r w:rsidR="0097264F" w:rsidRPr="0011203A">
        <w:rPr>
          <w:rFonts w:ascii="Arial" w:hAnsi="Arial" w:cs="Arial"/>
          <w:b/>
          <w:sz w:val="22"/>
          <w:szCs w:val="22"/>
          <w:lang w:val="de-DE"/>
        </w:rPr>
        <w:t>ERASMUS</w:t>
      </w:r>
      <w:r w:rsidRPr="0011203A">
        <w:rPr>
          <w:rFonts w:ascii="Arial" w:hAnsi="Arial" w:cs="Arial"/>
          <w:b/>
          <w:sz w:val="22"/>
          <w:szCs w:val="22"/>
          <w:lang w:val="de-DE"/>
        </w:rPr>
        <w:t xml:space="preserve">+ – </w:t>
      </w:r>
      <w:r w:rsidR="00C24225" w:rsidRPr="0011203A">
        <w:rPr>
          <w:rFonts w:ascii="Arial" w:hAnsi="Arial" w:cs="Arial"/>
          <w:b/>
          <w:sz w:val="22"/>
          <w:szCs w:val="22"/>
          <w:lang w:val="de-DE"/>
        </w:rPr>
        <w:t>M</w:t>
      </w:r>
      <w:r w:rsidR="0097264F" w:rsidRPr="0011203A">
        <w:rPr>
          <w:rFonts w:ascii="Arial" w:hAnsi="Arial" w:cs="Arial"/>
          <w:b/>
          <w:sz w:val="22"/>
          <w:szCs w:val="22"/>
          <w:lang w:val="de-DE"/>
        </w:rPr>
        <w:t>obilität</w:t>
      </w:r>
      <w:r w:rsidR="00C24225" w:rsidRPr="0011203A">
        <w:rPr>
          <w:rFonts w:ascii="Arial" w:hAnsi="Arial" w:cs="Arial"/>
          <w:b/>
          <w:sz w:val="22"/>
          <w:szCs w:val="22"/>
          <w:lang w:val="de-DE"/>
        </w:rPr>
        <w:t xml:space="preserve">saktivitäten von Einzelpersonen </w:t>
      </w:r>
      <w:r w:rsidRPr="0011203A">
        <w:rPr>
          <w:rFonts w:ascii="Arial" w:hAnsi="Arial" w:cs="Arial"/>
          <w:b/>
          <w:sz w:val="22"/>
          <w:szCs w:val="22"/>
          <w:lang w:val="de-DE"/>
        </w:rPr>
        <w:t>–</w:t>
      </w:r>
      <w:r w:rsidR="00C24225" w:rsidRPr="0011203A">
        <w:rPr>
          <w:rFonts w:ascii="Arial" w:hAnsi="Arial" w:cs="Arial"/>
          <w:b/>
          <w:sz w:val="22"/>
          <w:szCs w:val="22"/>
          <w:lang w:val="de-DE"/>
        </w:rPr>
        <w:t xml:space="preserve"> Schulbildung</w:t>
      </w:r>
    </w:p>
    <w:p w14:paraId="0CD393BE" w14:textId="638A8BD9" w:rsidR="006823FD" w:rsidRPr="0011203A" w:rsidRDefault="00192D4E" w:rsidP="006823FD">
      <w:pPr>
        <w:spacing w:after="120" w:line="280" w:lineRule="exact"/>
        <w:jc w:val="center"/>
        <w:rPr>
          <w:rFonts w:ascii="Arial" w:hAnsi="Arial" w:cs="Arial"/>
          <w:b/>
          <w:bCs/>
          <w:lang w:val="de-DE"/>
        </w:rPr>
      </w:pPr>
      <w:r w:rsidRPr="0011203A">
        <w:rPr>
          <w:rFonts w:ascii="Arial" w:hAnsi="Arial" w:cs="Arial"/>
          <w:bCs/>
          <w:lang w:val="de-DE"/>
        </w:rPr>
        <w:t>Projektnummer:</w:t>
      </w:r>
      <w:r w:rsidR="006823FD" w:rsidRPr="0011203A">
        <w:rPr>
          <w:rFonts w:ascii="Arial" w:hAnsi="Arial" w:cs="Arial"/>
          <w:b/>
          <w:bCs/>
          <w:lang w:val="de-DE"/>
        </w:rPr>
        <w:t xml:space="preserve"> </w:t>
      </w:r>
      <w:r w:rsidR="006823FD" w:rsidRPr="0011203A">
        <w:rPr>
          <w:rFonts w:ascii="Arial" w:hAnsi="Arial" w:cs="Arial"/>
          <w:lang w:val="de-DE"/>
        </w:rPr>
        <w:fldChar w:fldCharType="begin">
          <w:ffData>
            <w:name w:val="Text1"/>
            <w:enabled/>
            <w:calcOnExit w:val="0"/>
            <w:textInput/>
          </w:ffData>
        </w:fldChar>
      </w:r>
      <w:r w:rsidR="006823FD" w:rsidRPr="0011203A">
        <w:rPr>
          <w:rFonts w:ascii="Arial" w:hAnsi="Arial" w:cs="Arial"/>
          <w:lang w:val="de-DE"/>
        </w:rPr>
        <w:instrText xml:space="preserve"> FORMTEXT </w:instrText>
      </w:r>
      <w:r w:rsidR="006823FD" w:rsidRPr="0011203A">
        <w:rPr>
          <w:rFonts w:ascii="Arial" w:hAnsi="Arial" w:cs="Arial"/>
          <w:lang w:val="de-DE"/>
        </w:rPr>
      </w:r>
      <w:r w:rsidR="006823FD" w:rsidRPr="0011203A">
        <w:rPr>
          <w:rFonts w:ascii="Arial" w:hAnsi="Arial" w:cs="Arial"/>
          <w:lang w:val="de-DE"/>
        </w:rPr>
        <w:fldChar w:fldCharType="separate"/>
      </w:r>
      <w:r w:rsidR="006823FD" w:rsidRPr="0011203A">
        <w:rPr>
          <w:rFonts w:ascii="Arial" w:hAnsi="Arial" w:cs="Arial"/>
          <w:noProof/>
          <w:lang w:val="de-DE"/>
        </w:rPr>
        <w:t> </w:t>
      </w:r>
      <w:r w:rsidR="006823FD" w:rsidRPr="0011203A">
        <w:rPr>
          <w:rFonts w:ascii="Arial" w:hAnsi="Arial" w:cs="Arial"/>
          <w:noProof/>
          <w:lang w:val="de-DE"/>
        </w:rPr>
        <w:t> </w:t>
      </w:r>
      <w:r w:rsidR="006823FD" w:rsidRPr="0011203A">
        <w:rPr>
          <w:rFonts w:ascii="Arial" w:hAnsi="Arial" w:cs="Arial"/>
          <w:noProof/>
          <w:lang w:val="de-DE"/>
        </w:rPr>
        <w:t> </w:t>
      </w:r>
      <w:r w:rsidR="006823FD" w:rsidRPr="0011203A">
        <w:rPr>
          <w:rFonts w:ascii="Arial" w:hAnsi="Arial" w:cs="Arial"/>
          <w:noProof/>
          <w:lang w:val="de-DE"/>
        </w:rPr>
        <w:t> </w:t>
      </w:r>
      <w:r w:rsidR="006823FD" w:rsidRPr="0011203A">
        <w:rPr>
          <w:rFonts w:ascii="Arial" w:hAnsi="Arial" w:cs="Arial"/>
          <w:noProof/>
          <w:lang w:val="de-DE"/>
        </w:rPr>
        <w:t> </w:t>
      </w:r>
      <w:r w:rsidR="006823FD" w:rsidRPr="0011203A">
        <w:rPr>
          <w:rFonts w:ascii="Arial" w:hAnsi="Arial" w:cs="Arial"/>
          <w:lang w:val="de-DE"/>
        </w:rPr>
        <w:fldChar w:fldCharType="end"/>
      </w:r>
    </w:p>
    <w:p w14:paraId="29338797" w14:textId="77777777" w:rsidR="008A4EB6" w:rsidRPr="0011203A" w:rsidRDefault="008A4EB6" w:rsidP="006823FD">
      <w:pPr>
        <w:spacing w:after="120" w:line="280" w:lineRule="exact"/>
        <w:jc w:val="both"/>
        <w:rPr>
          <w:rFonts w:ascii="Arial" w:hAnsi="Arial" w:cs="Arial"/>
          <w:iCs/>
          <w:highlight w:val="yellow"/>
          <w:lang w:val="de-DE"/>
        </w:rPr>
      </w:pPr>
      <w:r w:rsidRPr="0011203A">
        <w:rPr>
          <w:rFonts w:ascii="Arial" w:hAnsi="Arial" w:cs="Arial"/>
          <w:iCs/>
          <w:highlight w:val="yellow"/>
          <w:lang w:val="de-DE"/>
        </w:rPr>
        <w:t>[Diese Vorlage gilt für Mobilitätsaktivitäten für einzelne Lernende und Personal in den Bereichen Schulbildung, Erwachsenenbildung und berufliche Bildung. Gelb unterlegt sind Hinweise für die Verwendung dieser Vorlage. Bitte entfernen Sie diesen Text, sobald das Dokument fertiggestellt ist. Die grau unterlegten Felder sind durch die jeweils relevanten Informationen zu ersetzen. Optionen [</w:t>
      </w:r>
      <w:r w:rsidRPr="0011203A">
        <w:rPr>
          <w:rFonts w:ascii="Arial" w:hAnsi="Arial" w:cs="Arial"/>
          <w:iCs/>
          <w:highlight w:val="green"/>
          <w:lang w:val="de-DE"/>
        </w:rPr>
        <w:t>in grünen eckigen Klammern</w:t>
      </w:r>
      <w:r w:rsidRPr="0011203A">
        <w:rPr>
          <w:rFonts w:ascii="Arial" w:hAnsi="Arial" w:cs="Arial"/>
          <w:iCs/>
          <w:highlight w:val="yellow"/>
          <w:lang w:val="de-DE"/>
        </w:rPr>
        <w:t>] bedeuten, dass die zutreffende Option gewählt werden muss und nicht gewählte Optionen gestrichen werden sollten.</w:t>
      </w:r>
    </w:p>
    <w:p w14:paraId="277D1D98" w14:textId="5C9CED6E" w:rsidR="0097264F" w:rsidRPr="0011203A" w:rsidRDefault="008A4EB6" w:rsidP="006823FD">
      <w:pPr>
        <w:spacing w:after="120" w:line="280" w:lineRule="exact"/>
        <w:jc w:val="both"/>
        <w:rPr>
          <w:rFonts w:ascii="Arial" w:hAnsi="Arial" w:cs="Arial"/>
          <w:iCs/>
          <w:lang w:val="de-DE"/>
        </w:rPr>
      </w:pPr>
      <w:r w:rsidRPr="0011203A">
        <w:rPr>
          <w:rFonts w:ascii="Arial" w:hAnsi="Arial" w:cs="Arial"/>
          <w:iCs/>
          <w:highlight w:val="yellow"/>
          <w:lang w:val="de-DE"/>
        </w:rPr>
        <w:t>Der Inhalt der Vorlage legt Mindestanforderungen fest und sollte daher nicht gestrichen werden. Diese Vorlage kann von der N</w:t>
      </w:r>
      <w:r w:rsidR="003967AC" w:rsidRPr="0011203A">
        <w:rPr>
          <w:rFonts w:ascii="Arial" w:hAnsi="Arial" w:cs="Arial"/>
          <w:iCs/>
          <w:highlight w:val="yellow"/>
          <w:lang w:val="de-DE"/>
        </w:rPr>
        <w:t>ationalen Agentur o</w:t>
      </w:r>
      <w:r w:rsidRPr="0011203A">
        <w:rPr>
          <w:rFonts w:ascii="Arial" w:hAnsi="Arial" w:cs="Arial"/>
          <w:iCs/>
          <w:highlight w:val="yellow"/>
          <w:lang w:val="de-DE"/>
        </w:rPr>
        <w:t>der dem Begünstigten ergänzt werden]</w:t>
      </w:r>
    </w:p>
    <w:p w14:paraId="3CCAD45E" w14:textId="77777777" w:rsidR="001E38B8" w:rsidRPr="0011203A" w:rsidRDefault="001E38B8" w:rsidP="001E38B8">
      <w:pPr>
        <w:tabs>
          <w:tab w:val="left" w:pos="2552"/>
        </w:tabs>
        <w:spacing w:after="120" w:line="280" w:lineRule="exact"/>
        <w:ind w:left="2550" w:hanging="2550"/>
        <w:rPr>
          <w:rFonts w:ascii="Arial" w:hAnsi="Arial" w:cs="Arial"/>
          <w:lang w:val="de-DE"/>
        </w:rPr>
      </w:pPr>
      <w:r w:rsidRPr="0011203A">
        <w:rPr>
          <w:rFonts w:ascii="Arial" w:hAnsi="Arial" w:cs="Arial"/>
          <w:lang w:val="de-DE"/>
        </w:rPr>
        <w:t>Bereich:</w:t>
      </w:r>
      <w:r w:rsidRPr="0011203A">
        <w:rPr>
          <w:rFonts w:ascii="Arial" w:hAnsi="Arial" w:cs="Arial"/>
          <w:lang w:val="de-DE"/>
        </w:rPr>
        <w:tab/>
        <w:t xml:space="preserve">Schulbildung </w:t>
      </w:r>
    </w:p>
    <w:p w14:paraId="21F3B9D1" w14:textId="4C41F7E2" w:rsidR="001E38B8" w:rsidRPr="0011203A" w:rsidRDefault="001E38B8" w:rsidP="001E38B8">
      <w:pPr>
        <w:tabs>
          <w:tab w:val="left" w:pos="2552"/>
        </w:tabs>
        <w:spacing w:after="120" w:line="280" w:lineRule="exact"/>
        <w:ind w:left="2550" w:hanging="2550"/>
        <w:rPr>
          <w:rFonts w:ascii="Arial" w:hAnsi="Arial" w:cs="Arial"/>
          <w:b/>
          <w:bCs/>
          <w:lang w:val="de-DE"/>
        </w:rPr>
      </w:pPr>
      <w:r w:rsidRPr="0011203A">
        <w:rPr>
          <w:rFonts w:ascii="Arial" w:hAnsi="Arial" w:cs="Arial"/>
          <w:lang w:val="de-DE"/>
        </w:rPr>
        <w:t>Aktivitätsart:</w:t>
      </w:r>
      <w:r w:rsidRPr="0011203A">
        <w:rPr>
          <w:rFonts w:ascii="Arial" w:hAnsi="Arial" w:cs="Arial"/>
          <w:lang w:val="de-DE"/>
        </w:rPr>
        <w:tab/>
        <w:t>[</w:t>
      </w:r>
      <w:r w:rsidRPr="0011203A">
        <w:rPr>
          <w:rFonts w:ascii="Arial" w:hAnsi="Arial" w:cs="Arial"/>
          <w:highlight w:val="lightGray"/>
          <w:lang w:val="de-DE"/>
        </w:rPr>
        <w:t>Verwenden Sie die Bezeichnungen aus dem Programmleitfaden, z. B. „Job-Shadowing“]</w:t>
      </w:r>
      <w:r w:rsidRPr="0011203A">
        <w:rPr>
          <w:rFonts w:ascii="Arial" w:hAnsi="Arial" w:cs="Arial"/>
          <w:b/>
          <w:bCs/>
          <w:lang w:val="de-DE"/>
        </w:rPr>
        <w:t xml:space="preserve"> </w:t>
      </w:r>
    </w:p>
    <w:p w14:paraId="19CF7BDC" w14:textId="02911102" w:rsidR="001E38B8" w:rsidRPr="0011203A" w:rsidRDefault="001E38B8" w:rsidP="001E38B8">
      <w:pPr>
        <w:tabs>
          <w:tab w:val="left" w:pos="2552"/>
        </w:tabs>
        <w:spacing w:after="120" w:line="280" w:lineRule="exact"/>
        <w:ind w:left="2550" w:hanging="2550"/>
        <w:rPr>
          <w:rFonts w:ascii="Arial" w:hAnsi="Arial" w:cs="Arial"/>
          <w:lang w:val="de-DE"/>
        </w:rPr>
      </w:pPr>
      <w:r w:rsidRPr="0011203A">
        <w:rPr>
          <w:rFonts w:ascii="Arial" w:hAnsi="Arial" w:cs="Arial"/>
          <w:lang w:val="de-DE"/>
        </w:rPr>
        <w:t>Erasmus</w:t>
      </w:r>
      <w:r w:rsidR="0086061D" w:rsidRPr="0011203A">
        <w:rPr>
          <w:rFonts w:ascii="Arial" w:hAnsi="Arial" w:cs="Arial"/>
          <w:lang w:val="de-DE"/>
        </w:rPr>
        <w:t>-</w:t>
      </w:r>
      <w:r w:rsidRPr="0011203A">
        <w:rPr>
          <w:rFonts w:ascii="Arial" w:hAnsi="Arial" w:cs="Arial"/>
          <w:lang w:val="de-DE"/>
        </w:rPr>
        <w:t>Mobilitäts-ID:</w:t>
      </w:r>
      <w:r w:rsidRPr="0011203A">
        <w:rPr>
          <w:rFonts w:ascii="Arial" w:hAnsi="Arial" w:cs="Arial"/>
          <w:lang w:val="de-DE"/>
        </w:rPr>
        <w:tab/>
      </w:r>
      <w:r w:rsidRPr="0011203A">
        <w:rPr>
          <w:rFonts w:ascii="Arial" w:hAnsi="Arial" w:cs="Arial"/>
          <w:highlight w:val="lightGray"/>
          <w:lang w:val="de-DE"/>
        </w:rPr>
        <w:t>[</w:t>
      </w:r>
      <w:r w:rsidR="0086061D" w:rsidRPr="0011203A">
        <w:rPr>
          <w:rFonts w:ascii="Arial" w:hAnsi="Arial" w:cs="Arial"/>
          <w:highlight w:val="lightGray"/>
          <w:lang w:val="de-DE"/>
        </w:rPr>
        <w:t>falls verfügbar</w:t>
      </w:r>
      <w:r w:rsidRPr="0011203A">
        <w:rPr>
          <w:rFonts w:ascii="Arial" w:hAnsi="Arial" w:cs="Arial"/>
          <w:highlight w:val="lightGray"/>
          <w:lang w:val="de-DE"/>
        </w:rPr>
        <w:t>]</w:t>
      </w:r>
      <w:r w:rsidRPr="0011203A">
        <w:rPr>
          <w:rFonts w:ascii="Arial" w:hAnsi="Arial" w:cs="Arial"/>
          <w:sz w:val="16"/>
          <w:szCs w:val="16"/>
          <w:lang w:val="de-DE"/>
        </w:rPr>
        <w:t xml:space="preserve"> </w:t>
      </w:r>
    </w:p>
    <w:p w14:paraId="41A5FE89" w14:textId="77777777" w:rsidR="0086061D" w:rsidRPr="0011203A" w:rsidRDefault="0086061D" w:rsidP="0097264F">
      <w:pPr>
        <w:pBdr>
          <w:bottom w:val="single" w:sz="6" w:space="1" w:color="auto"/>
        </w:pBdr>
        <w:tabs>
          <w:tab w:val="left" w:pos="2552"/>
        </w:tabs>
        <w:spacing w:after="120" w:line="280" w:lineRule="exact"/>
        <w:rPr>
          <w:rFonts w:ascii="Arial" w:hAnsi="Arial" w:cs="Arial"/>
          <w:lang w:val="de-DE"/>
        </w:rPr>
      </w:pPr>
    </w:p>
    <w:p w14:paraId="0598D0EF" w14:textId="7BF6414D" w:rsidR="0086061D" w:rsidRPr="0011203A" w:rsidRDefault="0086061D" w:rsidP="0097264F">
      <w:pPr>
        <w:pBdr>
          <w:bottom w:val="single" w:sz="6" w:space="1" w:color="auto"/>
        </w:pBdr>
        <w:tabs>
          <w:tab w:val="left" w:pos="2552"/>
        </w:tabs>
        <w:spacing w:after="120" w:line="280" w:lineRule="exact"/>
        <w:rPr>
          <w:rFonts w:ascii="Arial" w:hAnsi="Arial" w:cs="Arial"/>
          <w:b/>
          <w:bCs/>
          <w:lang w:val="de-DE"/>
        </w:rPr>
      </w:pPr>
      <w:r w:rsidRPr="0011203A">
        <w:rPr>
          <w:rFonts w:ascii="Arial" w:hAnsi="Arial" w:cs="Arial"/>
          <w:b/>
          <w:bCs/>
          <w:lang w:val="de-DE"/>
        </w:rPr>
        <w:t>PRÄAMBEL</w:t>
      </w:r>
    </w:p>
    <w:p w14:paraId="7A456426" w14:textId="7871DC12" w:rsidR="0086061D" w:rsidRPr="0011203A" w:rsidRDefault="0086061D" w:rsidP="0086061D">
      <w:pPr>
        <w:spacing w:after="120" w:line="280" w:lineRule="exact"/>
        <w:rPr>
          <w:rFonts w:ascii="Arial" w:hAnsi="Arial" w:cs="Arial"/>
          <w:lang w:val="de-DE"/>
        </w:rPr>
      </w:pPr>
      <w:r w:rsidRPr="0011203A">
        <w:rPr>
          <w:rFonts w:ascii="Arial" w:hAnsi="Arial" w:cs="Arial"/>
          <w:lang w:val="de-DE"/>
        </w:rPr>
        <w:t xml:space="preserve">Diese </w:t>
      </w:r>
      <w:r w:rsidRPr="0011203A">
        <w:rPr>
          <w:rFonts w:ascii="Arial" w:hAnsi="Arial" w:cs="Arial"/>
          <w:b/>
          <w:lang w:val="de-DE"/>
        </w:rPr>
        <w:t>Vereinbarung</w:t>
      </w:r>
      <w:r w:rsidRPr="0011203A">
        <w:rPr>
          <w:rFonts w:ascii="Arial" w:hAnsi="Arial" w:cs="Arial"/>
          <w:lang w:val="de-DE"/>
        </w:rPr>
        <w:t xml:space="preserve"> (im Folgenden „Vereinbarung“) wird </w:t>
      </w:r>
      <w:r w:rsidRPr="0011203A">
        <w:rPr>
          <w:rFonts w:ascii="Arial" w:hAnsi="Arial" w:cs="Arial"/>
          <w:b/>
          <w:lang w:val="de-DE"/>
        </w:rPr>
        <w:t>zwischen</w:t>
      </w:r>
      <w:r w:rsidRPr="0011203A">
        <w:rPr>
          <w:rFonts w:ascii="Arial" w:hAnsi="Arial" w:cs="Arial"/>
          <w:lang w:val="de-DE"/>
        </w:rPr>
        <w:t xml:space="preserve"> den folgenden Parteien geschlossen: </w:t>
      </w:r>
    </w:p>
    <w:p w14:paraId="532007CE" w14:textId="77777777" w:rsidR="0086061D" w:rsidRPr="0011203A" w:rsidRDefault="0086061D" w:rsidP="0086061D">
      <w:pPr>
        <w:spacing w:after="120" w:line="280" w:lineRule="exact"/>
        <w:rPr>
          <w:rFonts w:ascii="Arial" w:hAnsi="Arial" w:cs="Arial"/>
          <w:b/>
          <w:lang w:val="de-DE"/>
        </w:rPr>
      </w:pPr>
      <w:r w:rsidRPr="0011203A">
        <w:rPr>
          <w:rFonts w:ascii="Arial" w:hAnsi="Arial" w:cs="Arial"/>
          <w:b/>
          <w:lang w:val="de-DE"/>
        </w:rPr>
        <w:t>einerseits</w:t>
      </w:r>
    </w:p>
    <w:p w14:paraId="0ED8495F" w14:textId="75AD6540" w:rsidR="0086061D" w:rsidRPr="0011203A" w:rsidRDefault="0086061D" w:rsidP="0086061D">
      <w:pPr>
        <w:pStyle w:val="Bodytext10"/>
        <w:spacing w:after="120" w:line="280" w:lineRule="exact"/>
        <w:jc w:val="both"/>
        <w:rPr>
          <w:rFonts w:ascii="Arial" w:hAnsi="Arial" w:cs="Arial"/>
          <w:i/>
          <w:iCs/>
          <w:color w:val="4AA55B"/>
        </w:rPr>
      </w:pPr>
      <w:r w:rsidRPr="0011203A">
        <w:rPr>
          <w:rFonts w:ascii="Arial" w:hAnsi="Arial" w:cs="Arial"/>
        </w:rPr>
        <w:t xml:space="preserve">der </w:t>
      </w:r>
      <w:r w:rsidR="00FC3AC3" w:rsidRPr="0011203A">
        <w:rPr>
          <w:rFonts w:ascii="Arial" w:hAnsi="Arial" w:cs="Arial"/>
          <w:b/>
        </w:rPr>
        <w:t>Einrichtung</w:t>
      </w:r>
      <w:r w:rsidRPr="0011203A">
        <w:rPr>
          <w:rFonts w:ascii="Arial" w:hAnsi="Arial" w:cs="Arial"/>
        </w:rPr>
        <w:t xml:space="preserve"> (</w:t>
      </w:r>
      <w:r w:rsidR="00FC3AC3" w:rsidRPr="0011203A">
        <w:rPr>
          <w:rFonts w:ascii="Arial" w:hAnsi="Arial" w:cs="Arial"/>
        </w:rPr>
        <w:t>im Folgenden „die Einrichtung</w:t>
      </w:r>
      <w:r w:rsidRPr="0011203A">
        <w:rPr>
          <w:rFonts w:ascii="Arial" w:hAnsi="Arial" w:cs="Arial"/>
        </w:rPr>
        <w:t>“),</w:t>
      </w:r>
    </w:p>
    <w:p w14:paraId="1A838BB1" w14:textId="0233B88F" w:rsidR="0086061D" w:rsidRPr="0011203A" w:rsidRDefault="0086061D" w:rsidP="0086061D">
      <w:pPr>
        <w:pStyle w:val="Bodytext10"/>
        <w:spacing w:after="120" w:line="280" w:lineRule="exact"/>
        <w:jc w:val="both"/>
        <w:rPr>
          <w:rFonts w:ascii="Arial" w:hAnsi="Arial" w:cs="Arial"/>
        </w:rPr>
      </w:pPr>
      <w:r w:rsidRPr="0011203A">
        <w:rPr>
          <w:rFonts w:ascii="Arial" w:hAnsi="Arial" w:cs="Arial"/>
        </w:rPr>
        <w:t>[</w:t>
      </w:r>
      <w:r w:rsidRPr="0011203A">
        <w:rPr>
          <w:rFonts w:ascii="Arial" w:hAnsi="Arial" w:cs="Arial"/>
          <w:highlight w:val="lightGray"/>
        </w:rPr>
        <w:t>vollständige offizielle Bezeichnung der</w:t>
      </w:r>
      <w:r w:rsidR="00FC3AC3" w:rsidRPr="0011203A">
        <w:rPr>
          <w:rFonts w:ascii="Arial" w:hAnsi="Arial" w:cs="Arial"/>
          <w:highlight w:val="lightGray"/>
        </w:rPr>
        <w:t xml:space="preserve"> koordinierenden Einrichtung</w:t>
      </w:r>
      <w:r w:rsidRPr="0011203A">
        <w:rPr>
          <w:rFonts w:ascii="Arial" w:hAnsi="Arial" w:cs="Arial"/>
        </w:rPr>
        <w:t>]</w:t>
      </w:r>
    </w:p>
    <w:p w14:paraId="4392D865" w14:textId="7112AB3E" w:rsidR="0086061D" w:rsidRPr="0011203A" w:rsidRDefault="0086061D" w:rsidP="0086061D">
      <w:pPr>
        <w:pStyle w:val="Bodytext10"/>
        <w:spacing w:after="120" w:line="280" w:lineRule="exact"/>
        <w:jc w:val="both"/>
        <w:rPr>
          <w:rFonts w:ascii="Arial" w:hAnsi="Arial" w:cs="Arial"/>
        </w:rPr>
      </w:pPr>
      <w:r w:rsidRPr="0011203A">
        <w:rPr>
          <w:rFonts w:ascii="Arial" w:hAnsi="Arial" w:cs="Arial"/>
        </w:rPr>
        <w:t>[</w:t>
      </w:r>
      <w:r w:rsidRPr="0011203A">
        <w:rPr>
          <w:rFonts w:ascii="Arial" w:hAnsi="Arial" w:cs="Arial"/>
          <w:highlight w:val="lightGray"/>
        </w:rPr>
        <w:t>Rechtsform</w:t>
      </w:r>
      <w:r w:rsidRPr="0011203A">
        <w:rPr>
          <w:rFonts w:ascii="Arial" w:hAnsi="Arial" w:cs="Arial"/>
        </w:rPr>
        <w:t>]</w:t>
      </w:r>
      <w:r w:rsidR="00FC3AC3" w:rsidRPr="0011203A">
        <w:rPr>
          <w:rFonts w:ascii="Arial" w:hAnsi="Arial" w:cs="Arial"/>
        </w:rPr>
        <w:t xml:space="preserve"> [falls zutreffend]</w:t>
      </w:r>
    </w:p>
    <w:p w14:paraId="73848563" w14:textId="012C6E3B" w:rsidR="0086061D" w:rsidRPr="0011203A" w:rsidRDefault="0086061D" w:rsidP="0086061D">
      <w:pPr>
        <w:pStyle w:val="Bodytext10"/>
        <w:spacing w:after="120" w:line="280" w:lineRule="exact"/>
        <w:jc w:val="both"/>
        <w:rPr>
          <w:rFonts w:ascii="Arial" w:hAnsi="Arial" w:cs="Arial"/>
        </w:rPr>
      </w:pPr>
      <w:r w:rsidRPr="0011203A">
        <w:rPr>
          <w:rFonts w:ascii="Arial" w:hAnsi="Arial" w:cs="Arial"/>
        </w:rPr>
        <w:t>[</w:t>
      </w:r>
      <w:r w:rsidRPr="0011203A">
        <w:rPr>
          <w:rFonts w:ascii="Arial" w:hAnsi="Arial" w:cs="Arial"/>
          <w:highlight w:val="lightGray"/>
        </w:rPr>
        <w:t>Nummer der Eintragung ins amtliche Register</w:t>
      </w:r>
      <w:r w:rsidRPr="0011203A">
        <w:rPr>
          <w:rFonts w:ascii="Arial" w:hAnsi="Arial" w:cs="Arial"/>
        </w:rPr>
        <w:t>]</w:t>
      </w:r>
      <w:r w:rsidR="00FC3AC3" w:rsidRPr="0011203A">
        <w:rPr>
          <w:rFonts w:ascii="Arial" w:hAnsi="Arial" w:cs="Arial"/>
        </w:rPr>
        <w:t xml:space="preserve"> [falls zutreffend]</w:t>
      </w:r>
    </w:p>
    <w:p w14:paraId="3DFE19FB" w14:textId="77777777" w:rsidR="0086061D" w:rsidRPr="0011203A" w:rsidRDefault="0086061D" w:rsidP="0086061D">
      <w:pPr>
        <w:pStyle w:val="Bodytext10"/>
        <w:spacing w:after="120" w:line="280" w:lineRule="exact"/>
        <w:jc w:val="both"/>
        <w:rPr>
          <w:rFonts w:ascii="Arial" w:hAnsi="Arial" w:cs="Arial"/>
        </w:rPr>
      </w:pPr>
      <w:r w:rsidRPr="0011203A">
        <w:rPr>
          <w:rFonts w:ascii="Arial" w:hAnsi="Arial" w:cs="Arial"/>
        </w:rPr>
        <w:t>[</w:t>
      </w:r>
      <w:r w:rsidRPr="0011203A">
        <w:rPr>
          <w:rFonts w:ascii="Arial" w:hAnsi="Arial" w:cs="Arial"/>
          <w:highlight w:val="lightGray"/>
        </w:rPr>
        <w:t>vollständige Adresse</w:t>
      </w:r>
      <w:r w:rsidRPr="0011203A">
        <w:rPr>
          <w:rFonts w:ascii="Arial" w:hAnsi="Arial" w:cs="Arial"/>
        </w:rPr>
        <w:t>]</w:t>
      </w:r>
    </w:p>
    <w:p w14:paraId="58378521" w14:textId="0FF07114" w:rsidR="0086061D" w:rsidRPr="0011203A" w:rsidRDefault="0086061D" w:rsidP="0086061D">
      <w:pPr>
        <w:pStyle w:val="Bodytext10"/>
        <w:spacing w:after="120" w:line="280" w:lineRule="exact"/>
        <w:jc w:val="both"/>
        <w:rPr>
          <w:rFonts w:ascii="Arial" w:hAnsi="Arial" w:cs="Arial"/>
        </w:rPr>
      </w:pPr>
      <w:r w:rsidRPr="0011203A">
        <w:rPr>
          <w:rFonts w:ascii="Arial" w:hAnsi="Arial" w:cs="Arial"/>
          <w:highlight w:val="lightGray"/>
        </w:rPr>
        <w:t>[</w:t>
      </w:r>
      <w:r w:rsidR="00FC3AC3" w:rsidRPr="0011203A">
        <w:rPr>
          <w:rFonts w:ascii="Arial" w:hAnsi="Arial" w:cs="Arial"/>
          <w:highlight w:val="lightGray"/>
        </w:rPr>
        <w:t>E-Mail-Adresse</w:t>
      </w:r>
      <w:r w:rsidRPr="0011203A">
        <w:rPr>
          <w:rFonts w:ascii="Arial" w:hAnsi="Arial" w:cs="Arial"/>
        </w:rPr>
        <w:t>]</w:t>
      </w:r>
    </w:p>
    <w:p w14:paraId="64FB1FBF" w14:textId="787B45DE" w:rsidR="0086061D" w:rsidRPr="0011203A" w:rsidRDefault="0086061D" w:rsidP="0086061D">
      <w:pPr>
        <w:pStyle w:val="Bodytext10"/>
        <w:spacing w:after="120" w:line="280" w:lineRule="exact"/>
        <w:jc w:val="both"/>
        <w:rPr>
          <w:rFonts w:ascii="Arial" w:hAnsi="Arial" w:cs="Arial"/>
        </w:rPr>
      </w:pPr>
      <w:r w:rsidRPr="0011203A">
        <w:rPr>
          <w:rFonts w:ascii="Arial" w:hAnsi="Arial" w:cs="Arial"/>
        </w:rPr>
        <w:t>[</w:t>
      </w:r>
      <w:r w:rsidR="00FC3AC3" w:rsidRPr="0011203A">
        <w:rPr>
          <w:rFonts w:ascii="Arial" w:hAnsi="Arial" w:cs="Arial"/>
          <w:highlight w:val="lightGray"/>
        </w:rPr>
        <w:t>OID</w:t>
      </w:r>
      <w:r w:rsidRPr="0011203A">
        <w:rPr>
          <w:rFonts w:ascii="Arial" w:hAnsi="Arial" w:cs="Arial"/>
          <w:highlight w:val="lightGray"/>
        </w:rPr>
        <w:t>]</w:t>
      </w:r>
      <w:r w:rsidRPr="0011203A">
        <w:rPr>
          <w:rFonts w:ascii="Arial" w:hAnsi="Arial" w:cs="Arial"/>
        </w:rPr>
        <w:t xml:space="preserve">, </w:t>
      </w:r>
    </w:p>
    <w:p w14:paraId="10FDDDA6" w14:textId="77777777" w:rsidR="0086061D" w:rsidRPr="0011203A" w:rsidRDefault="0086061D" w:rsidP="0086061D">
      <w:pPr>
        <w:pStyle w:val="Bodytext10"/>
        <w:spacing w:after="120" w:line="280" w:lineRule="exact"/>
        <w:jc w:val="both"/>
        <w:rPr>
          <w:rFonts w:ascii="Arial" w:hAnsi="Arial" w:cs="Arial"/>
        </w:rPr>
      </w:pPr>
      <w:r w:rsidRPr="0011203A">
        <w:rPr>
          <w:rFonts w:ascii="Arial" w:hAnsi="Arial" w:cs="Arial"/>
        </w:rPr>
        <w:t>zur Unterzeichnung der Vereinbarung vertreten durch [</w:t>
      </w:r>
      <w:r w:rsidRPr="0011203A">
        <w:rPr>
          <w:rFonts w:ascii="Arial" w:hAnsi="Arial" w:cs="Arial"/>
          <w:highlight w:val="lightGray"/>
        </w:rPr>
        <w:t>Vorname und Nachname, Funktion</w:t>
      </w:r>
      <w:r w:rsidRPr="0011203A">
        <w:rPr>
          <w:rFonts w:ascii="Arial" w:hAnsi="Arial" w:cs="Arial"/>
        </w:rPr>
        <w:t xml:space="preserve">] </w:t>
      </w:r>
    </w:p>
    <w:p w14:paraId="762CD50F" w14:textId="77777777" w:rsidR="0086061D" w:rsidRPr="0011203A" w:rsidRDefault="0086061D" w:rsidP="0086061D">
      <w:pPr>
        <w:spacing w:after="120" w:line="280" w:lineRule="exact"/>
        <w:rPr>
          <w:rFonts w:ascii="Arial" w:hAnsi="Arial" w:cs="Arial"/>
          <w:b/>
          <w:lang w:val="de-DE"/>
        </w:rPr>
      </w:pPr>
      <w:r w:rsidRPr="0011203A">
        <w:rPr>
          <w:rFonts w:ascii="Arial" w:hAnsi="Arial" w:cs="Arial"/>
          <w:b/>
          <w:lang w:val="de-DE"/>
        </w:rPr>
        <w:t xml:space="preserve">und </w:t>
      </w:r>
    </w:p>
    <w:p w14:paraId="30F6A3A6" w14:textId="77777777" w:rsidR="0086061D" w:rsidRPr="0011203A" w:rsidRDefault="0086061D" w:rsidP="0086061D">
      <w:pPr>
        <w:spacing w:after="120" w:line="280" w:lineRule="exact"/>
        <w:rPr>
          <w:rFonts w:ascii="Arial" w:hAnsi="Arial" w:cs="Arial"/>
          <w:b/>
          <w:lang w:val="de-DE"/>
        </w:rPr>
      </w:pPr>
      <w:r w:rsidRPr="0011203A">
        <w:rPr>
          <w:rFonts w:ascii="Arial" w:hAnsi="Arial" w:cs="Arial"/>
          <w:b/>
          <w:lang w:val="de-DE"/>
        </w:rPr>
        <w:t>andererseits</w:t>
      </w:r>
    </w:p>
    <w:p w14:paraId="00F0F33F" w14:textId="5ECA2371" w:rsidR="0086061D" w:rsidRPr="0011203A" w:rsidRDefault="00B44933" w:rsidP="0086061D">
      <w:pPr>
        <w:spacing w:after="120" w:line="280" w:lineRule="exact"/>
        <w:rPr>
          <w:rFonts w:ascii="Arial" w:hAnsi="Arial" w:cs="Arial"/>
          <w:lang w:val="de-DE"/>
        </w:rPr>
      </w:pPr>
      <w:r w:rsidRPr="0011203A">
        <w:rPr>
          <w:rFonts w:ascii="Arial" w:hAnsi="Arial" w:cs="Arial"/>
          <w:b/>
          <w:bCs/>
          <w:lang w:val="de-DE"/>
        </w:rPr>
        <w:t>„</w:t>
      </w:r>
      <w:r w:rsidR="0086061D" w:rsidRPr="0011203A">
        <w:rPr>
          <w:rFonts w:ascii="Arial" w:hAnsi="Arial" w:cs="Arial"/>
          <w:b/>
          <w:bCs/>
          <w:lang w:val="de-DE"/>
        </w:rPr>
        <w:t>dem</w:t>
      </w:r>
      <w:r w:rsidRPr="0011203A">
        <w:rPr>
          <w:rFonts w:ascii="Arial" w:hAnsi="Arial" w:cs="Arial"/>
          <w:b/>
          <w:bCs/>
          <w:lang w:val="de-DE"/>
        </w:rPr>
        <w:t xml:space="preserve"> Teilnehmer </w:t>
      </w:r>
      <w:r w:rsidR="00FC3AC3" w:rsidRPr="0011203A">
        <w:rPr>
          <w:rFonts w:ascii="Arial" w:hAnsi="Arial" w:cs="Arial"/>
          <w:b/>
          <w:bCs/>
          <w:lang w:val="de-DE"/>
        </w:rPr>
        <w:t>/</w:t>
      </w:r>
      <w:r w:rsidRPr="0011203A">
        <w:rPr>
          <w:rFonts w:ascii="Arial" w:hAnsi="Arial" w:cs="Arial"/>
          <w:b/>
          <w:bCs/>
          <w:lang w:val="de-DE"/>
        </w:rPr>
        <w:t xml:space="preserve"> </w:t>
      </w:r>
      <w:r w:rsidR="00FC3AC3" w:rsidRPr="0011203A">
        <w:rPr>
          <w:rFonts w:ascii="Arial" w:hAnsi="Arial" w:cs="Arial"/>
          <w:b/>
          <w:bCs/>
          <w:lang w:val="de-DE"/>
        </w:rPr>
        <w:t>der</w:t>
      </w:r>
      <w:r w:rsidRPr="0011203A">
        <w:rPr>
          <w:rFonts w:ascii="Arial" w:hAnsi="Arial" w:cs="Arial"/>
          <w:b/>
          <w:bCs/>
          <w:lang w:val="de-DE"/>
        </w:rPr>
        <w:t xml:space="preserve"> </w:t>
      </w:r>
      <w:r w:rsidR="00FC3AC3" w:rsidRPr="0011203A">
        <w:rPr>
          <w:rFonts w:ascii="Arial" w:hAnsi="Arial" w:cs="Arial"/>
          <w:b/>
          <w:bCs/>
          <w:lang w:val="de-DE"/>
        </w:rPr>
        <w:t>Teilnehme</w:t>
      </w:r>
      <w:r w:rsidRPr="0011203A">
        <w:rPr>
          <w:rFonts w:ascii="Arial" w:hAnsi="Arial" w:cs="Arial"/>
          <w:b/>
          <w:bCs/>
          <w:lang w:val="de-DE"/>
        </w:rPr>
        <w:t>rin“</w:t>
      </w:r>
    </w:p>
    <w:p w14:paraId="023C0647" w14:textId="77777777" w:rsidR="00FC3AC3" w:rsidRPr="0011203A" w:rsidRDefault="0086061D" w:rsidP="0086061D">
      <w:pPr>
        <w:spacing w:after="120" w:line="280" w:lineRule="exact"/>
        <w:rPr>
          <w:rFonts w:ascii="Arial" w:hAnsi="Arial" w:cs="Arial"/>
          <w:lang w:val="de-DE"/>
        </w:rPr>
      </w:pPr>
      <w:r w:rsidRPr="0011203A">
        <w:rPr>
          <w:rFonts w:ascii="Arial" w:hAnsi="Arial" w:cs="Arial"/>
          <w:lang w:val="de-DE"/>
        </w:rPr>
        <w:t>[</w:t>
      </w:r>
      <w:r w:rsidR="00FC3AC3" w:rsidRPr="0011203A">
        <w:rPr>
          <w:rFonts w:ascii="Arial" w:hAnsi="Arial" w:cs="Arial"/>
          <w:bCs/>
          <w:highlight w:val="lightGray"/>
          <w:lang w:val="de-DE"/>
        </w:rPr>
        <w:t>Vor- und Nachname</w:t>
      </w:r>
      <w:r w:rsidRPr="0011203A">
        <w:rPr>
          <w:rFonts w:ascii="Arial" w:hAnsi="Arial" w:cs="Arial"/>
          <w:lang w:val="de-DE"/>
        </w:rPr>
        <w:t>]</w:t>
      </w:r>
    </w:p>
    <w:p w14:paraId="711EAA76" w14:textId="680B132C" w:rsidR="0086061D" w:rsidRPr="0011203A" w:rsidRDefault="00FC3AC3" w:rsidP="0086061D">
      <w:pPr>
        <w:spacing w:after="120" w:line="280" w:lineRule="exact"/>
        <w:rPr>
          <w:rFonts w:ascii="Arial" w:hAnsi="Arial" w:cs="Arial"/>
          <w:lang w:val="de-DE"/>
        </w:rPr>
      </w:pPr>
      <w:r w:rsidRPr="0011203A">
        <w:rPr>
          <w:rFonts w:ascii="Arial" w:hAnsi="Arial" w:cs="Arial"/>
          <w:lang w:val="de-DE"/>
        </w:rPr>
        <w:t>Geburtsdatum:</w:t>
      </w:r>
    </w:p>
    <w:p w14:paraId="2CE4DD10" w14:textId="3CAF957D" w:rsidR="00FC3AC3" w:rsidRPr="0011203A" w:rsidRDefault="00FC3AC3" w:rsidP="0086061D">
      <w:pPr>
        <w:spacing w:after="120" w:line="280" w:lineRule="exact"/>
        <w:rPr>
          <w:rFonts w:ascii="Arial" w:hAnsi="Arial" w:cs="Arial"/>
          <w:lang w:val="de-DE"/>
        </w:rPr>
      </w:pPr>
      <w:r w:rsidRPr="0011203A">
        <w:rPr>
          <w:rFonts w:ascii="Arial" w:hAnsi="Arial" w:cs="Arial"/>
          <w:lang w:val="de-DE"/>
        </w:rPr>
        <w:t>Anschrift: [</w:t>
      </w:r>
      <w:r w:rsidRPr="0011203A">
        <w:rPr>
          <w:rFonts w:ascii="Arial" w:hAnsi="Arial" w:cs="Arial"/>
          <w:highlight w:val="lightGray"/>
          <w:lang w:val="de-DE"/>
        </w:rPr>
        <w:t>offizielle vollständige Anschrift</w:t>
      </w:r>
      <w:r w:rsidRPr="0011203A">
        <w:rPr>
          <w:rFonts w:ascii="Arial" w:hAnsi="Arial" w:cs="Arial"/>
          <w:lang w:val="de-DE"/>
        </w:rPr>
        <w:t>]</w:t>
      </w:r>
    </w:p>
    <w:p w14:paraId="29E10098" w14:textId="3706AA69" w:rsidR="00FC3AC3" w:rsidRPr="0011203A" w:rsidRDefault="00B44933" w:rsidP="0086061D">
      <w:pPr>
        <w:spacing w:after="120" w:line="280" w:lineRule="exact"/>
        <w:rPr>
          <w:rFonts w:ascii="Arial" w:hAnsi="Arial" w:cs="Arial"/>
          <w:lang w:val="de-DE"/>
        </w:rPr>
      </w:pPr>
      <w:r w:rsidRPr="0011203A">
        <w:rPr>
          <w:rFonts w:ascii="Arial" w:hAnsi="Arial" w:cs="Arial"/>
          <w:lang w:val="de-DE"/>
        </w:rPr>
        <w:t>Telefonnummer</w:t>
      </w:r>
      <w:r w:rsidR="00FC3AC3" w:rsidRPr="0011203A">
        <w:rPr>
          <w:rFonts w:ascii="Arial" w:hAnsi="Arial" w:cs="Arial"/>
          <w:lang w:val="de-DE"/>
        </w:rPr>
        <w:t>:</w:t>
      </w:r>
    </w:p>
    <w:p w14:paraId="06E05A03" w14:textId="309AC620" w:rsidR="00AB15D6" w:rsidRPr="0011203A" w:rsidRDefault="0086061D" w:rsidP="0086061D">
      <w:pPr>
        <w:spacing w:after="120" w:line="280" w:lineRule="exact"/>
        <w:rPr>
          <w:rFonts w:ascii="Arial" w:hAnsi="Arial" w:cs="Arial"/>
          <w:lang w:val="de-DE"/>
        </w:rPr>
      </w:pPr>
      <w:r w:rsidRPr="0011203A">
        <w:rPr>
          <w:rFonts w:ascii="Arial" w:hAnsi="Arial" w:cs="Arial"/>
          <w:lang w:val="de-DE"/>
        </w:rPr>
        <w:t>E-Mail-Adresse</w:t>
      </w:r>
      <w:r w:rsidR="00FC3AC3" w:rsidRPr="0011203A">
        <w:rPr>
          <w:rFonts w:ascii="Arial" w:hAnsi="Arial" w:cs="Arial"/>
          <w:lang w:val="de-DE"/>
        </w:rPr>
        <w:t>:</w:t>
      </w:r>
    </w:p>
    <w:p w14:paraId="021BC663" w14:textId="77777777" w:rsidR="00B44933" w:rsidRPr="0011203A" w:rsidRDefault="00B44933" w:rsidP="00F4302F">
      <w:pPr>
        <w:spacing w:after="120" w:line="280" w:lineRule="exact"/>
        <w:rPr>
          <w:rFonts w:ascii="Arial" w:hAnsi="Arial" w:cs="Arial"/>
          <w:lang w:val="de-DE"/>
        </w:rPr>
      </w:pPr>
    </w:p>
    <w:p w14:paraId="67E9D318" w14:textId="3CC8ABAC" w:rsidR="008A23E7" w:rsidRPr="0011203A" w:rsidRDefault="008A23E7" w:rsidP="00F4302F">
      <w:pPr>
        <w:spacing w:after="120" w:line="280" w:lineRule="exact"/>
        <w:rPr>
          <w:rFonts w:ascii="Arial" w:hAnsi="Arial" w:cs="Arial"/>
          <w:i/>
          <w:iCs/>
          <w:color w:val="008000"/>
          <w:lang w:val="de-DE"/>
        </w:rPr>
      </w:pPr>
      <w:r w:rsidRPr="0011203A">
        <w:rPr>
          <w:rFonts w:ascii="Arial" w:hAnsi="Arial" w:cs="Arial"/>
          <w:i/>
          <w:iCs/>
          <w:color w:val="008000"/>
          <w:lang w:val="de-DE"/>
        </w:rPr>
        <w:lastRenderedPageBreak/>
        <w:t>[</w:t>
      </w:r>
      <w:r w:rsidR="00B44933" w:rsidRPr="0011203A">
        <w:rPr>
          <w:rFonts w:ascii="Arial" w:hAnsi="Arial" w:cs="Arial"/>
          <w:i/>
          <w:iCs/>
          <w:color w:val="008000"/>
          <w:lang w:val="de-DE"/>
        </w:rPr>
        <w:t xml:space="preserve">Option für </w:t>
      </w:r>
      <w:r w:rsidRPr="0011203A">
        <w:rPr>
          <w:rFonts w:ascii="Arial" w:hAnsi="Arial" w:cs="Arial"/>
          <w:i/>
          <w:iCs/>
          <w:color w:val="008000"/>
          <w:lang w:val="de-DE"/>
        </w:rPr>
        <w:t>alle Teilnehmenden</w:t>
      </w:r>
      <w:r w:rsidR="00B44933" w:rsidRPr="0011203A">
        <w:rPr>
          <w:rFonts w:ascii="Arial" w:hAnsi="Arial" w:cs="Arial"/>
          <w:i/>
          <w:iCs/>
          <w:color w:val="008000"/>
          <w:lang w:val="de-DE"/>
        </w:rPr>
        <w:t>,</w:t>
      </w:r>
      <w:r w:rsidRPr="0011203A">
        <w:rPr>
          <w:rFonts w:ascii="Arial" w:hAnsi="Arial" w:cs="Arial"/>
          <w:i/>
          <w:iCs/>
          <w:color w:val="008000"/>
          <w:lang w:val="de-DE"/>
        </w:rPr>
        <w:t xml:space="preserve"> die Erasmus-Fördermittel erhalten</w:t>
      </w:r>
      <w:r w:rsidR="00BE7AD3" w:rsidRPr="0011203A">
        <w:rPr>
          <w:rFonts w:ascii="Arial" w:hAnsi="Arial" w:cs="Arial"/>
          <w:i/>
          <w:iCs/>
          <w:color w:val="008000"/>
          <w:lang w:val="de-DE"/>
        </w:rPr>
        <w:t>, außer für Teilnehmende, auf die Artikel 3.</w:t>
      </w:r>
      <w:r w:rsidR="00573114" w:rsidRPr="0011203A">
        <w:rPr>
          <w:rFonts w:ascii="Arial" w:hAnsi="Arial" w:cs="Arial"/>
          <w:i/>
          <w:iCs/>
          <w:color w:val="008000"/>
          <w:lang w:val="de-DE"/>
        </w:rPr>
        <w:t>4</w:t>
      </w:r>
      <w:r w:rsidR="00BE7AD3" w:rsidRPr="0011203A">
        <w:rPr>
          <w:rFonts w:ascii="Arial" w:hAnsi="Arial" w:cs="Arial"/>
          <w:i/>
          <w:iCs/>
          <w:color w:val="008000"/>
          <w:lang w:val="de-DE"/>
        </w:rPr>
        <w:t xml:space="preserve"> Option 2 angewendet wird.]</w:t>
      </w:r>
    </w:p>
    <w:p w14:paraId="10542DCB" w14:textId="77777777" w:rsidR="006B3854" w:rsidRPr="0011203A" w:rsidRDefault="006B3854" w:rsidP="006B3854">
      <w:pPr>
        <w:pBdr>
          <w:top w:val="single" w:sz="4" w:space="1" w:color="auto"/>
          <w:left w:val="single" w:sz="4" w:space="4" w:color="auto"/>
          <w:bottom w:val="single" w:sz="4" w:space="1" w:color="auto"/>
          <w:right w:val="single" w:sz="4" w:space="4" w:color="auto"/>
        </w:pBdr>
        <w:spacing w:before="80" w:after="120" w:line="280" w:lineRule="exact"/>
        <w:rPr>
          <w:rFonts w:ascii="Arial" w:hAnsi="Arial" w:cs="Arial"/>
          <w:lang w:val="de-DE"/>
        </w:rPr>
      </w:pPr>
      <w:r w:rsidRPr="0011203A">
        <w:rPr>
          <w:rFonts w:ascii="Arial" w:hAnsi="Arial" w:cs="Arial"/>
          <w:u w:val="single"/>
          <w:lang w:val="de-DE"/>
        </w:rPr>
        <w:t>Bankkonto, auf das die Fördermittel gezahlt werden sollen</w:t>
      </w:r>
      <w:r w:rsidRPr="0011203A">
        <w:rPr>
          <w:rFonts w:ascii="Arial" w:hAnsi="Arial" w:cs="Arial"/>
          <w:lang w:val="de-DE"/>
        </w:rPr>
        <w:t xml:space="preserve">: </w:t>
      </w:r>
    </w:p>
    <w:p w14:paraId="086D71B5" w14:textId="77777777" w:rsidR="006B3854" w:rsidRPr="0011203A" w:rsidRDefault="006B3854" w:rsidP="006B3854">
      <w:pPr>
        <w:pBdr>
          <w:top w:val="single" w:sz="4" w:space="1" w:color="auto"/>
          <w:left w:val="single" w:sz="4" w:space="4" w:color="auto"/>
          <w:bottom w:val="single" w:sz="4" w:space="1" w:color="auto"/>
          <w:right w:val="single" w:sz="4" w:space="4" w:color="auto"/>
        </w:pBdr>
        <w:spacing w:after="120" w:line="280" w:lineRule="exact"/>
        <w:rPr>
          <w:rFonts w:ascii="Arial" w:hAnsi="Arial" w:cs="Arial"/>
          <w:lang w:val="de-DE"/>
        </w:rPr>
      </w:pPr>
      <w:r w:rsidRPr="0011203A">
        <w:rPr>
          <w:rFonts w:ascii="Arial" w:hAnsi="Arial" w:cs="Arial"/>
          <w:lang w:val="de-DE"/>
        </w:rPr>
        <w:t>Kontoinhaber:</w:t>
      </w:r>
      <w:r w:rsidR="00BE7AD3" w:rsidRPr="0011203A">
        <w:rPr>
          <w:rFonts w:ascii="Arial" w:hAnsi="Arial" w:cs="Arial"/>
          <w:lang w:val="de-DE"/>
        </w:rPr>
        <w:tab/>
      </w:r>
      <w:r w:rsidR="00BE7AD3" w:rsidRPr="0011203A">
        <w:rPr>
          <w:rFonts w:ascii="Arial" w:hAnsi="Arial" w:cs="Arial"/>
          <w:lang w:val="de-DE"/>
        </w:rPr>
        <w:tab/>
      </w:r>
      <w:r w:rsidR="00BE7AD3" w:rsidRPr="0011203A">
        <w:rPr>
          <w:rFonts w:ascii="Arial" w:hAnsi="Arial" w:cs="Arial"/>
          <w:lang w:val="de-DE"/>
        </w:rPr>
        <w:tab/>
      </w:r>
      <w:r w:rsidRPr="0011203A">
        <w:rPr>
          <w:rFonts w:ascii="Arial" w:hAnsi="Arial" w:cs="Arial"/>
          <w:lang w:val="de-DE"/>
        </w:rPr>
        <w:fldChar w:fldCharType="begin">
          <w:ffData>
            <w:name w:val="Text1"/>
            <w:enabled/>
            <w:calcOnExit w:val="0"/>
            <w:textInput/>
          </w:ffData>
        </w:fldChar>
      </w:r>
      <w:r w:rsidRPr="0011203A">
        <w:rPr>
          <w:rFonts w:ascii="Arial" w:hAnsi="Arial" w:cs="Arial"/>
          <w:lang w:val="de-DE"/>
        </w:rPr>
        <w:instrText xml:space="preserve"> FORMTEXT </w:instrText>
      </w:r>
      <w:r w:rsidRPr="0011203A">
        <w:rPr>
          <w:rFonts w:ascii="Arial" w:hAnsi="Arial" w:cs="Arial"/>
          <w:lang w:val="de-DE"/>
        </w:rPr>
      </w:r>
      <w:r w:rsidRPr="0011203A">
        <w:rPr>
          <w:rFonts w:ascii="Arial" w:hAnsi="Arial" w:cs="Arial"/>
          <w:lang w:val="de-DE"/>
        </w:rPr>
        <w:fldChar w:fldCharType="separate"/>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lang w:val="de-DE"/>
        </w:rPr>
        <w:fldChar w:fldCharType="end"/>
      </w:r>
    </w:p>
    <w:p w14:paraId="69AFDFA1" w14:textId="77777777" w:rsidR="006B3854" w:rsidRPr="0011203A" w:rsidRDefault="006B3854" w:rsidP="006B3854">
      <w:pPr>
        <w:pBdr>
          <w:top w:val="single" w:sz="4" w:space="1" w:color="auto"/>
          <w:left w:val="single" w:sz="4" w:space="4" w:color="auto"/>
          <w:bottom w:val="single" w:sz="4" w:space="1" w:color="auto"/>
          <w:right w:val="single" w:sz="4" w:space="4" w:color="auto"/>
        </w:pBdr>
        <w:spacing w:after="120" w:line="280" w:lineRule="exact"/>
        <w:rPr>
          <w:rFonts w:ascii="Arial" w:hAnsi="Arial" w:cs="Arial"/>
          <w:lang w:val="de-DE"/>
        </w:rPr>
      </w:pPr>
      <w:r w:rsidRPr="0011203A">
        <w:rPr>
          <w:rFonts w:ascii="Arial" w:hAnsi="Arial" w:cs="Arial"/>
          <w:lang w:val="de-DE"/>
        </w:rPr>
        <w:t>Name der Bank:</w:t>
      </w:r>
      <w:r w:rsidRPr="0011203A">
        <w:rPr>
          <w:rFonts w:ascii="Arial" w:hAnsi="Arial" w:cs="Arial"/>
          <w:lang w:val="de-DE"/>
        </w:rPr>
        <w:tab/>
      </w:r>
      <w:r w:rsidRPr="0011203A">
        <w:rPr>
          <w:rFonts w:ascii="Arial" w:hAnsi="Arial" w:cs="Arial"/>
          <w:lang w:val="de-DE"/>
        </w:rPr>
        <w:tab/>
      </w:r>
      <w:r w:rsidRPr="0011203A">
        <w:rPr>
          <w:rFonts w:ascii="Arial" w:hAnsi="Arial" w:cs="Arial"/>
          <w:lang w:val="de-DE"/>
        </w:rPr>
        <w:fldChar w:fldCharType="begin">
          <w:ffData>
            <w:name w:val="Text1"/>
            <w:enabled/>
            <w:calcOnExit w:val="0"/>
            <w:textInput/>
          </w:ffData>
        </w:fldChar>
      </w:r>
      <w:r w:rsidRPr="0011203A">
        <w:rPr>
          <w:rFonts w:ascii="Arial" w:hAnsi="Arial" w:cs="Arial"/>
          <w:lang w:val="de-DE"/>
        </w:rPr>
        <w:instrText xml:space="preserve"> FORMTEXT </w:instrText>
      </w:r>
      <w:r w:rsidRPr="0011203A">
        <w:rPr>
          <w:rFonts w:ascii="Arial" w:hAnsi="Arial" w:cs="Arial"/>
          <w:lang w:val="de-DE"/>
        </w:rPr>
      </w:r>
      <w:r w:rsidRPr="0011203A">
        <w:rPr>
          <w:rFonts w:ascii="Arial" w:hAnsi="Arial" w:cs="Arial"/>
          <w:lang w:val="de-DE"/>
        </w:rPr>
        <w:fldChar w:fldCharType="separate"/>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lang w:val="de-DE"/>
        </w:rPr>
        <w:fldChar w:fldCharType="end"/>
      </w:r>
    </w:p>
    <w:p w14:paraId="1B230A25" w14:textId="77777777" w:rsidR="006B3854" w:rsidRPr="0011203A" w:rsidRDefault="006B3854" w:rsidP="006B3854">
      <w:pPr>
        <w:pBdr>
          <w:top w:val="single" w:sz="4" w:space="1" w:color="auto"/>
          <w:left w:val="single" w:sz="4" w:space="4" w:color="auto"/>
          <w:bottom w:val="single" w:sz="4" w:space="1" w:color="auto"/>
          <w:right w:val="single" w:sz="4" w:space="4" w:color="auto"/>
        </w:pBdr>
        <w:spacing w:after="120" w:line="280" w:lineRule="exact"/>
        <w:rPr>
          <w:rFonts w:ascii="Arial" w:hAnsi="Arial" w:cs="Arial"/>
          <w:b/>
          <w:bCs/>
          <w:lang w:val="de-DE"/>
        </w:rPr>
      </w:pPr>
      <w:r w:rsidRPr="0011203A">
        <w:rPr>
          <w:rFonts w:ascii="Arial" w:hAnsi="Arial" w:cs="Arial"/>
          <w:lang w:val="de-DE"/>
        </w:rPr>
        <w:t>IBAN:</w:t>
      </w:r>
      <w:r w:rsidRPr="0011203A">
        <w:rPr>
          <w:rFonts w:ascii="Arial" w:hAnsi="Arial" w:cs="Arial"/>
          <w:b/>
          <w:bCs/>
          <w:noProof/>
          <w:lang w:val="de-DE"/>
        </w:rPr>
        <w:tab/>
      </w:r>
      <w:r w:rsidRPr="0011203A">
        <w:rPr>
          <w:rFonts w:ascii="Arial" w:hAnsi="Arial" w:cs="Arial"/>
          <w:b/>
          <w:bCs/>
          <w:noProof/>
          <w:lang w:val="de-DE"/>
        </w:rPr>
        <w:tab/>
      </w:r>
      <w:r w:rsidR="00BE7AD3" w:rsidRPr="0011203A">
        <w:rPr>
          <w:rFonts w:ascii="Arial" w:hAnsi="Arial" w:cs="Arial"/>
          <w:b/>
          <w:bCs/>
          <w:noProof/>
          <w:lang w:val="de-DE"/>
        </w:rPr>
        <w:tab/>
      </w:r>
      <w:r w:rsidR="00BE7AD3" w:rsidRPr="0011203A">
        <w:rPr>
          <w:rFonts w:ascii="Arial" w:hAnsi="Arial" w:cs="Arial"/>
          <w:b/>
          <w:bCs/>
          <w:noProof/>
          <w:lang w:val="de-DE"/>
        </w:rPr>
        <w:tab/>
      </w:r>
      <w:r w:rsidRPr="0011203A">
        <w:rPr>
          <w:rFonts w:ascii="Arial" w:hAnsi="Arial" w:cs="Arial"/>
          <w:lang w:val="de-DE"/>
        </w:rPr>
        <w:fldChar w:fldCharType="begin">
          <w:ffData>
            <w:name w:val="Text1"/>
            <w:enabled/>
            <w:calcOnExit w:val="0"/>
            <w:textInput/>
          </w:ffData>
        </w:fldChar>
      </w:r>
      <w:r w:rsidRPr="0011203A">
        <w:rPr>
          <w:rFonts w:ascii="Arial" w:hAnsi="Arial" w:cs="Arial"/>
          <w:lang w:val="de-DE"/>
        </w:rPr>
        <w:instrText xml:space="preserve"> FORMTEXT </w:instrText>
      </w:r>
      <w:r w:rsidRPr="0011203A">
        <w:rPr>
          <w:rFonts w:ascii="Arial" w:hAnsi="Arial" w:cs="Arial"/>
          <w:lang w:val="de-DE"/>
        </w:rPr>
      </w:r>
      <w:r w:rsidRPr="0011203A">
        <w:rPr>
          <w:rFonts w:ascii="Arial" w:hAnsi="Arial" w:cs="Arial"/>
          <w:lang w:val="de-DE"/>
        </w:rPr>
        <w:fldChar w:fldCharType="separate"/>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lang w:val="de-DE"/>
        </w:rPr>
        <w:fldChar w:fldCharType="end"/>
      </w:r>
    </w:p>
    <w:p w14:paraId="2A48DB13" w14:textId="77777777" w:rsidR="006B3854" w:rsidRPr="0011203A" w:rsidRDefault="006B3854" w:rsidP="006B3854">
      <w:pPr>
        <w:pBdr>
          <w:top w:val="single" w:sz="4" w:space="1" w:color="auto"/>
          <w:left w:val="single" w:sz="4" w:space="4" w:color="auto"/>
          <w:bottom w:val="single" w:sz="4" w:space="1" w:color="auto"/>
          <w:right w:val="single" w:sz="4" w:space="4" w:color="auto"/>
        </w:pBdr>
        <w:spacing w:after="120" w:line="280" w:lineRule="exact"/>
        <w:rPr>
          <w:rFonts w:ascii="Arial" w:hAnsi="Arial" w:cs="Arial"/>
          <w:lang w:val="de-DE"/>
        </w:rPr>
      </w:pPr>
      <w:r w:rsidRPr="0011203A">
        <w:rPr>
          <w:rFonts w:ascii="Arial" w:hAnsi="Arial" w:cs="Arial"/>
          <w:lang w:val="de-DE"/>
        </w:rPr>
        <w:t>BIC:</w:t>
      </w:r>
      <w:r w:rsidRPr="0011203A">
        <w:rPr>
          <w:rFonts w:ascii="Arial" w:hAnsi="Arial" w:cs="Arial"/>
          <w:lang w:val="de-DE"/>
        </w:rPr>
        <w:tab/>
      </w:r>
      <w:r w:rsidR="00BE7AD3" w:rsidRPr="0011203A">
        <w:rPr>
          <w:rFonts w:ascii="Arial" w:hAnsi="Arial" w:cs="Arial"/>
          <w:lang w:val="de-DE"/>
        </w:rPr>
        <w:tab/>
      </w:r>
      <w:r w:rsidR="00BE7AD3" w:rsidRPr="0011203A">
        <w:rPr>
          <w:rFonts w:ascii="Arial" w:hAnsi="Arial" w:cs="Arial"/>
          <w:lang w:val="de-DE"/>
        </w:rPr>
        <w:tab/>
      </w:r>
      <w:r w:rsidR="00BE7AD3" w:rsidRPr="0011203A">
        <w:rPr>
          <w:rFonts w:ascii="Arial" w:hAnsi="Arial" w:cs="Arial"/>
          <w:lang w:val="de-DE"/>
        </w:rPr>
        <w:tab/>
      </w:r>
      <w:r w:rsidRPr="0011203A">
        <w:rPr>
          <w:rFonts w:ascii="Arial" w:hAnsi="Arial" w:cs="Arial"/>
          <w:lang w:val="de-DE"/>
        </w:rPr>
        <w:fldChar w:fldCharType="begin">
          <w:ffData>
            <w:name w:val="Text1"/>
            <w:enabled/>
            <w:calcOnExit w:val="0"/>
            <w:textInput/>
          </w:ffData>
        </w:fldChar>
      </w:r>
      <w:r w:rsidRPr="0011203A">
        <w:rPr>
          <w:rFonts w:ascii="Arial" w:hAnsi="Arial" w:cs="Arial"/>
          <w:lang w:val="de-DE"/>
        </w:rPr>
        <w:instrText xml:space="preserve"> FORMTEXT </w:instrText>
      </w:r>
      <w:r w:rsidRPr="0011203A">
        <w:rPr>
          <w:rFonts w:ascii="Arial" w:hAnsi="Arial" w:cs="Arial"/>
          <w:lang w:val="de-DE"/>
        </w:rPr>
      </w:r>
      <w:r w:rsidRPr="0011203A">
        <w:rPr>
          <w:rFonts w:ascii="Arial" w:hAnsi="Arial" w:cs="Arial"/>
          <w:lang w:val="de-DE"/>
        </w:rPr>
        <w:fldChar w:fldCharType="separate"/>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noProof/>
          <w:lang w:val="de-DE"/>
        </w:rPr>
        <w:t> </w:t>
      </w:r>
      <w:r w:rsidRPr="0011203A">
        <w:rPr>
          <w:rFonts w:ascii="Arial" w:hAnsi="Arial" w:cs="Arial"/>
          <w:lang w:val="de-DE"/>
        </w:rPr>
        <w:fldChar w:fldCharType="end"/>
      </w:r>
    </w:p>
    <w:p w14:paraId="5BB9178C" w14:textId="0245DE60" w:rsidR="00F87AA1" w:rsidRPr="0011203A" w:rsidRDefault="00F87AA1" w:rsidP="00F87AA1">
      <w:pPr>
        <w:spacing w:after="120" w:line="280" w:lineRule="exact"/>
        <w:jc w:val="both"/>
        <w:rPr>
          <w:rFonts w:ascii="Arial" w:hAnsi="Arial" w:cs="Arial"/>
          <w:lang w:val="de-DE"/>
        </w:rPr>
      </w:pPr>
      <w:r w:rsidRPr="0011203A">
        <w:rPr>
          <w:rFonts w:ascii="Arial" w:hAnsi="Arial" w:cs="Arial"/>
          <w:lang w:val="de-DE"/>
        </w:rPr>
        <w:t xml:space="preserve">Die oben genannten Parteien sind übereingekommen, diese Vereinbarung zu schließen. </w:t>
      </w:r>
    </w:p>
    <w:p w14:paraId="66C93B03" w14:textId="77777777" w:rsidR="00F87AA1" w:rsidRPr="0011203A" w:rsidRDefault="00F87AA1" w:rsidP="00F87AA1">
      <w:pPr>
        <w:spacing w:after="120" w:line="280" w:lineRule="exact"/>
        <w:jc w:val="both"/>
        <w:rPr>
          <w:rFonts w:ascii="Arial" w:hAnsi="Arial" w:cs="Arial"/>
          <w:lang w:val="de-DE"/>
        </w:rPr>
      </w:pPr>
      <w:r w:rsidRPr="0011203A">
        <w:rPr>
          <w:rFonts w:ascii="Arial" w:hAnsi="Arial" w:cs="Arial"/>
          <w:lang w:val="de-DE"/>
        </w:rPr>
        <w:t>Die Vereinbarung besteht aus:</w:t>
      </w:r>
    </w:p>
    <w:p w14:paraId="50E9C42C" w14:textId="77777777" w:rsidR="00F87AA1" w:rsidRPr="0011203A" w:rsidRDefault="00F87AA1" w:rsidP="00F87AA1">
      <w:pPr>
        <w:spacing w:after="120" w:line="280" w:lineRule="exact"/>
        <w:ind w:firstLine="708"/>
        <w:jc w:val="both"/>
        <w:rPr>
          <w:rFonts w:ascii="Arial" w:hAnsi="Arial" w:cs="Arial"/>
          <w:lang w:val="de-DE"/>
        </w:rPr>
      </w:pPr>
      <w:r w:rsidRPr="0011203A">
        <w:rPr>
          <w:rFonts w:ascii="Arial" w:hAnsi="Arial" w:cs="Arial"/>
          <w:lang w:val="de-DE"/>
        </w:rPr>
        <w:t>Bedingungen</w:t>
      </w:r>
    </w:p>
    <w:p w14:paraId="33179CE8" w14:textId="2D4A4AB2" w:rsidR="00F87AA1" w:rsidRPr="0011203A" w:rsidRDefault="00F87AA1" w:rsidP="00F87AA1">
      <w:pPr>
        <w:spacing w:after="120" w:line="280" w:lineRule="exact"/>
        <w:jc w:val="both"/>
        <w:rPr>
          <w:rFonts w:ascii="Arial" w:hAnsi="Arial" w:cs="Arial"/>
          <w:lang w:val="de-DE"/>
        </w:rPr>
      </w:pPr>
      <w:r w:rsidRPr="0011203A">
        <w:rPr>
          <w:rFonts w:ascii="Arial" w:hAnsi="Arial" w:cs="Arial"/>
          <w:lang w:val="de-DE"/>
        </w:rPr>
        <w:tab/>
        <w:t>An</w:t>
      </w:r>
      <w:r w:rsidR="00277794" w:rsidRPr="0011203A">
        <w:rPr>
          <w:rFonts w:ascii="Arial" w:hAnsi="Arial" w:cs="Arial"/>
          <w:lang w:val="de-DE"/>
        </w:rPr>
        <w:t>lage</w:t>
      </w:r>
      <w:r w:rsidRPr="0011203A">
        <w:rPr>
          <w:rFonts w:ascii="Arial" w:hAnsi="Arial" w:cs="Arial"/>
          <w:lang w:val="de-DE"/>
        </w:rPr>
        <w:t>: Erasmus+ Lernvereinbarung</w:t>
      </w:r>
      <w:r w:rsidRPr="0011203A">
        <w:rPr>
          <w:rStyle w:val="Funotenzeichen"/>
          <w:rFonts w:ascii="Arial" w:hAnsi="Arial" w:cs="Arial"/>
          <w:vertAlign w:val="superscript"/>
          <w:lang w:val="de-DE"/>
        </w:rPr>
        <w:footnoteReference w:id="1"/>
      </w:r>
      <w:r w:rsidRPr="0011203A">
        <w:rPr>
          <w:rFonts w:ascii="Arial" w:hAnsi="Arial" w:cs="Arial"/>
          <w:vertAlign w:val="superscript"/>
          <w:lang w:val="de-DE"/>
        </w:rPr>
        <w:t xml:space="preserve"> </w:t>
      </w:r>
    </w:p>
    <w:p w14:paraId="7752DF92" w14:textId="2AA6E6A7" w:rsidR="0014419C" w:rsidRPr="0011203A" w:rsidRDefault="00F87AA1" w:rsidP="00F87AA1">
      <w:pPr>
        <w:spacing w:after="120" w:line="280" w:lineRule="exact"/>
        <w:jc w:val="both"/>
        <w:rPr>
          <w:rFonts w:ascii="Arial" w:hAnsi="Arial" w:cs="Arial"/>
          <w:lang w:val="de-DE"/>
        </w:rPr>
      </w:pPr>
      <w:r w:rsidRPr="0011203A">
        <w:rPr>
          <w:rFonts w:ascii="Arial" w:hAnsi="Arial" w:cs="Arial"/>
          <w:lang w:val="de-DE"/>
        </w:rPr>
        <w:t>Die Bestimmungen in den Bedingungen haben Vorrang vor den Bestimmungen i</w:t>
      </w:r>
      <w:r w:rsidR="00277794" w:rsidRPr="0011203A">
        <w:rPr>
          <w:rFonts w:ascii="Arial" w:hAnsi="Arial" w:cs="Arial"/>
          <w:lang w:val="de-DE"/>
        </w:rPr>
        <w:t>n</w:t>
      </w:r>
      <w:r w:rsidRPr="0011203A">
        <w:rPr>
          <w:rFonts w:ascii="Arial" w:hAnsi="Arial" w:cs="Arial"/>
          <w:lang w:val="de-DE"/>
        </w:rPr>
        <w:t xml:space="preserve"> </w:t>
      </w:r>
      <w:r w:rsidR="00277794" w:rsidRPr="0011203A">
        <w:rPr>
          <w:rFonts w:ascii="Arial" w:hAnsi="Arial" w:cs="Arial"/>
          <w:lang w:val="de-DE"/>
        </w:rPr>
        <w:t>der A</w:t>
      </w:r>
      <w:r w:rsidRPr="0011203A">
        <w:rPr>
          <w:rFonts w:ascii="Arial" w:hAnsi="Arial" w:cs="Arial"/>
          <w:lang w:val="de-DE"/>
        </w:rPr>
        <w:t>n</w:t>
      </w:r>
      <w:r w:rsidR="00277794" w:rsidRPr="0011203A">
        <w:rPr>
          <w:rFonts w:ascii="Arial" w:hAnsi="Arial" w:cs="Arial"/>
          <w:lang w:val="de-DE"/>
        </w:rPr>
        <w:t>l</w:t>
      </w:r>
      <w:r w:rsidRPr="0011203A">
        <w:rPr>
          <w:rFonts w:ascii="Arial" w:hAnsi="Arial" w:cs="Arial"/>
          <w:lang w:val="de-DE"/>
        </w:rPr>
        <w:t>ag</w:t>
      </w:r>
      <w:r w:rsidR="00277794" w:rsidRPr="0011203A">
        <w:rPr>
          <w:rFonts w:ascii="Arial" w:hAnsi="Arial" w:cs="Arial"/>
          <w:lang w:val="de-DE"/>
        </w:rPr>
        <w:t>e</w:t>
      </w:r>
      <w:r w:rsidRPr="0011203A">
        <w:rPr>
          <w:rFonts w:ascii="Arial" w:hAnsi="Arial" w:cs="Arial"/>
          <w:lang w:val="de-DE"/>
        </w:rPr>
        <w:t>.</w:t>
      </w:r>
    </w:p>
    <w:p w14:paraId="741B1EA2" w14:textId="77777777" w:rsidR="00F87AA1" w:rsidRPr="0011203A" w:rsidRDefault="00F87AA1" w:rsidP="00F87AA1">
      <w:pPr>
        <w:spacing w:after="120" w:line="280" w:lineRule="exact"/>
        <w:jc w:val="both"/>
        <w:rPr>
          <w:rFonts w:ascii="Arial" w:hAnsi="Arial" w:cs="Arial"/>
          <w:u w:val="single"/>
          <w:lang w:val="de-DE"/>
        </w:rPr>
      </w:pPr>
    </w:p>
    <w:p w14:paraId="4157CC31" w14:textId="4F7326C2" w:rsidR="0097264F" w:rsidRPr="0011203A" w:rsidRDefault="0097264F" w:rsidP="0097264F">
      <w:pPr>
        <w:spacing w:after="120" w:line="280" w:lineRule="exact"/>
        <w:jc w:val="center"/>
        <w:rPr>
          <w:rFonts w:ascii="Arial" w:hAnsi="Arial" w:cs="Arial"/>
          <w:b/>
          <w:lang w:val="de-DE"/>
        </w:rPr>
      </w:pPr>
      <w:r w:rsidRPr="0011203A">
        <w:rPr>
          <w:rFonts w:ascii="Arial" w:hAnsi="Arial" w:cs="Arial"/>
          <w:b/>
          <w:lang w:val="de-DE"/>
        </w:rPr>
        <w:t>BEDINGUNGEN</w:t>
      </w:r>
    </w:p>
    <w:p w14:paraId="604139DB" w14:textId="77777777" w:rsidR="0097264F" w:rsidRPr="0011203A" w:rsidRDefault="0097264F" w:rsidP="0097264F">
      <w:pPr>
        <w:pStyle w:val="Text1"/>
        <w:pBdr>
          <w:bottom w:val="single" w:sz="6" w:space="1" w:color="auto"/>
        </w:pBdr>
        <w:spacing w:after="120" w:line="280" w:lineRule="exact"/>
        <w:ind w:left="0"/>
        <w:jc w:val="left"/>
        <w:rPr>
          <w:rFonts w:ascii="Arial" w:hAnsi="Arial" w:cs="Arial"/>
          <w:sz w:val="20"/>
          <w:lang w:val="de-DE"/>
        </w:rPr>
      </w:pPr>
    </w:p>
    <w:p w14:paraId="41558064" w14:textId="77777777" w:rsidR="0097264F" w:rsidRPr="0011203A" w:rsidRDefault="0097264F" w:rsidP="0097264F">
      <w:pPr>
        <w:pStyle w:val="Text1"/>
        <w:pBdr>
          <w:bottom w:val="single" w:sz="6" w:space="1" w:color="auto"/>
        </w:pBdr>
        <w:spacing w:after="120" w:line="280" w:lineRule="exact"/>
        <w:ind w:left="0"/>
        <w:jc w:val="left"/>
        <w:rPr>
          <w:rFonts w:ascii="Arial" w:hAnsi="Arial" w:cs="Arial"/>
          <w:sz w:val="20"/>
          <w:lang w:val="de-DE"/>
        </w:rPr>
      </w:pPr>
      <w:r w:rsidRPr="0011203A">
        <w:rPr>
          <w:rFonts w:ascii="Arial" w:hAnsi="Arial" w:cs="Arial"/>
          <w:sz w:val="20"/>
          <w:lang w:val="de-DE"/>
        </w:rPr>
        <w:t>ARTIKEL 1 – GEGENSTAND DER VEREINBARUNG</w:t>
      </w:r>
    </w:p>
    <w:p w14:paraId="4283558C" w14:textId="138FAF24" w:rsidR="006623C2" w:rsidRPr="0011203A" w:rsidRDefault="006623C2" w:rsidP="007C2FE2">
      <w:pPr>
        <w:pStyle w:val="Listenabsatz"/>
        <w:numPr>
          <w:ilvl w:val="1"/>
          <w:numId w:val="4"/>
        </w:numPr>
        <w:spacing w:after="120" w:line="280" w:lineRule="exact"/>
        <w:ind w:left="567" w:hanging="567"/>
        <w:contextualSpacing w:val="0"/>
        <w:jc w:val="both"/>
        <w:rPr>
          <w:rFonts w:ascii="Arial" w:hAnsi="Arial" w:cs="Arial"/>
          <w:lang w:val="de-DE"/>
        </w:rPr>
      </w:pPr>
      <w:r w:rsidRPr="0011203A">
        <w:rPr>
          <w:rFonts w:ascii="Arial" w:hAnsi="Arial" w:cs="Arial"/>
          <w:lang w:val="de-DE"/>
        </w:rPr>
        <w:t>Diese Vereinbarung legt die Rechte und Pflichten sowie die Bedingungen für die finanzielle Unterstützung fest, die für die Durchführung einer Mobilitätsaktivität im Rahmen des Programms Erasmus+ gewährt wird.</w:t>
      </w:r>
      <w:r w:rsidR="0097264F" w:rsidRPr="0011203A">
        <w:rPr>
          <w:rFonts w:ascii="Arial" w:hAnsi="Arial" w:cs="Arial"/>
          <w:lang w:val="de-DE"/>
        </w:rPr>
        <w:tab/>
      </w:r>
    </w:p>
    <w:p w14:paraId="0A3EBBE4" w14:textId="289EA379" w:rsidR="006623C2" w:rsidRPr="0011203A" w:rsidRDefault="006623C2" w:rsidP="007C2FE2">
      <w:pPr>
        <w:pStyle w:val="Listenabsatz"/>
        <w:numPr>
          <w:ilvl w:val="1"/>
          <w:numId w:val="4"/>
        </w:numPr>
        <w:spacing w:after="240" w:line="280" w:lineRule="exact"/>
        <w:ind w:left="567" w:hanging="567"/>
        <w:contextualSpacing w:val="0"/>
        <w:jc w:val="both"/>
        <w:rPr>
          <w:rFonts w:ascii="Arial" w:hAnsi="Arial" w:cs="Arial"/>
          <w:lang w:val="de-DE"/>
        </w:rPr>
      </w:pPr>
      <w:r w:rsidRPr="0011203A">
        <w:rPr>
          <w:rFonts w:ascii="Arial" w:hAnsi="Arial" w:cs="Arial"/>
          <w:lang w:val="de-DE"/>
        </w:rPr>
        <w:t>Die Einrichtung unterstützt den Teilnehmer bzw. die Teilnehmerin bei der Durchführung einer Mobilitätsaktivität</w:t>
      </w:r>
      <w:r w:rsidRPr="0011203A">
        <w:rPr>
          <w:rFonts w:ascii="Arial" w:hAnsi="Arial" w:cs="Arial"/>
          <w:b/>
          <w:bCs/>
          <w:lang w:val="de-DE"/>
        </w:rPr>
        <w:t xml:space="preserve"> </w:t>
      </w:r>
      <w:r w:rsidRPr="0011203A">
        <w:rPr>
          <w:rFonts w:ascii="Arial" w:hAnsi="Arial" w:cs="Arial"/>
          <w:lang w:val="de-DE"/>
        </w:rPr>
        <w:t>im Rahmen des Erasmus-Programms.</w:t>
      </w:r>
    </w:p>
    <w:p w14:paraId="68BBBDB0" w14:textId="0FF0C0DB" w:rsidR="007C2FE2" w:rsidRPr="0011203A" w:rsidRDefault="007C2FE2" w:rsidP="007C2FE2">
      <w:pPr>
        <w:pStyle w:val="Listenabsatz"/>
        <w:numPr>
          <w:ilvl w:val="1"/>
          <w:numId w:val="4"/>
        </w:numPr>
        <w:spacing w:after="120" w:line="280" w:lineRule="exact"/>
        <w:ind w:left="567" w:hanging="567"/>
        <w:contextualSpacing w:val="0"/>
        <w:jc w:val="both"/>
        <w:rPr>
          <w:rFonts w:ascii="Arial" w:hAnsi="Arial" w:cs="Arial"/>
          <w:lang w:val="de-DE"/>
        </w:rPr>
      </w:pPr>
      <w:r w:rsidRPr="0011203A">
        <w:rPr>
          <w:rFonts w:ascii="Arial" w:hAnsi="Arial" w:cs="Arial"/>
          <w:lang w:val="de-DE"/>
        </w:rPr>
        <w:t>Der Teilnehmer / Die Teilnehmerin nimmt die Fördermittel oder die Bereitstellung von Sachleistungen wie in Artikel 3 festgelegt an und führt die Mobilitätsaktivität wie i</w:t>
      </w:r>
      <w:r w:rsidR="00277794" w:rsidRPr="0011203A">
        <w:rPr>
          <w:rFonts w:ascii="Arial" w:hAnsi="Arial" w:cs="Arial"/>
          <w:lang w:val="de-DE"/>
        </w:rPr>
        <w:t>n der Anlage</w:t>
      </w:r>
      <w:r w:rsidRPr="0011203A">
        <w:rPr>
          <w:rFonts w:ascii="Arial" w:hAnsi="Arial" w:cs="Arial"/>
          <w:lang w:val="de-DE"/>
        </w:rPr>
        <w:t xml:space="preserve"> beschrieben durch.</w:t>
      </w:r>
    </w:p>
    <w:p w14:paraId="0C83942D" w14:textId="03A86064" w:rsidR="0097264F" w:rsidRPr="0011203A" w:rsidRDefault="00AD66F8" w:rsidP="005E2BFC">
      <w:pPr>
        <w:pStyle w:val="Listenabsatz"/>
        <w:numPr>
          <w:ilvl w:val="1"/>
          <w:numId w:val="4"/>
        </w:numPr>
        <w:spacing w:after="120" w:line="280" w:lineRule="exact"/>
        <w:ind w:left="567" w:hanging="567"/>
        <w:contextualSpacing w:val="0"/>
        <w:jc w:val="both"/>
        <w:rPr>
          <w:rFonts w:ascii="Arial" w:hAnsi="Arial" w:cs="Arial"/>
          <w:lang w:val="de-DE"/>
        </w:rPr>
      </w:pPr>
      <w:r w:rsidRPr="0011203A">
        <w:rPr>
          <w:rFonts w:ascii="Arial" w:hAnsi="Arial" w:cs="Arial"/>
          <w:lang w:val="de-DE"/>
        </w:rPr>
        <w:t xml:space="preserve">Änderungen dieser Vereinbarung werden von beiden Parteien durch eine förmliche Mitteilung per Brief oder </w:t>
      </w:r>
      <w:proofErr w:type="gramStart"/>
      <w:r w:rsidRPr="0011203A">
        <w:rPr>
          <w:rFonts w:ascii="Arial" w:hAnsi="Arial" w:cs="Arial"/>
          <w:lang w:val="de-DE"/>
        </w:rPr>
        <w:t>Email</w:t>
      </w:r>
      <w:proofErr w:type="gramEnd"/>
      <w:r w:rsidRPr="0011203A">
        <w:rPr>
          <w:rFonts w:ascii="Arial" w:hAnsi="Arial" w:cs="Arial"/>
          <w:lang w:val="de-DE"/>
        </w:rPr>
        <w:t xml:space="preserve"> beantragt und vereinbart. Eine Änderung tritt am Tag der Unterzeichnung (oder Bestätigung) durch die empfangende Partei in Kraft. Eine Änderung wird an dem Tag des Inkrafttretens oder einem anderen in der Vertragsänderung angegebenen Datum wirksam.</w:t>
      </w:r>
      <w:r w:rsidR="0097264F" w:rsidRPr="0011203A">
        <w:rPr>
          <w:rFonts w:ascii="Arial" w:hAnsi="Arial" w:cs="Arial"/>
          <w:lang w:val="de-DE"/>
        </w:rPr>
        <w:tab/>
      </w:r>
    </w:p>
    <w:p w14:paraId="3A16B47C" w14:textId="29B89B1F" w:rsidR="0097264F" w:rsidRPr="0011203A" w:rsidRDefault="0097264F" w:rsidP="0097264F">
      <w:pPr>
        <w:pBdr>
          <w:bottom w:val="single" w:sz="6" w:space="1" w:color="auto"/>
        </w:pBdr>
        <w:spacing w:after="120" w:line="280" w:lineRule="exact"/>
        <w:ind w:left="567" w:hanging="567"/>
        <w:rPr>
          <w:rFonts w:ascii="Arial" w:hAnsi="Arial" w:cs="Arial"/>
          <w:lang w:val="de-DE"/>
        </w:rPr>
      </w:pPr>
      <w:r w:rsidRPr="0011203A">
        <w:rPr>
          <w:rFonts w:ascii="Arial" w:hAnsi="Arial" w:cs="Arial"/>
          <w:lang w:val="de-DE"/>
        </w:rPr>
        <w:t>ARTIKEL 2 – INKRAFTTRETEN UND DAUER DER MOBILITÄT</w:t>
      </w:r>
    </w:p>
    <w:p w14:paraId="4AD5FDF0" w14:textId="2DBFCDC8" w:rsidR="0097264F" w:rsidRPr="0011203A" w:rsidRDefault="0097264F" w:rsidP="0097264F">
      <w:pPr>
        <w:spacing w:after="120" w:line="280" w:lineRule="exact"/>
        <w:ind w:left="567" w:hanging="567"/>
        <w:jc w:val="both"/>
        <w:rPr>
          <w:rFonts w:ascii="Arial" w:hAnsi="Arial" w:cs="Arial"/>
          <w:lang w:val="de-DE"/>
        </w:rPr>
      </w:pPr>
      <w:r w:rsidRPr="0011203A">
        <w:rPr>
          <w:rFonts w:ascii="Arial" w:hAnsi="Arial" w:cs="Arial"/>
          <w:lang w:val="de-DE"/>
        </w:rPr>
        <w:t>2.1</w:t>
      </w:r>
      <w:r w:rsidRPr="0011203A">
        <w:rPr>
          <w:rFonts w:ascii="Arial" w:hAnsi="Arial" w:cs="Arial"/>
          <w:lang w:val="de-DE"/>
        </w:rPr>
        <w:tab/>
      </w:r>
      <w:r w:rsidR="007C2FE2" w:rsidRPr="0011203A">
        <w:rPr>
          <w:rFonts w:ascii="Arial" w:hAnsi="Arial" w:cs="Arial"/>
          <w:lang w:val="de-DE"/>
        </w:rPr>
        <w:t xml:space="preserve">Die </w:t>
      </w:r>
      <w:r w:rsidR="00AD66F8" w:rsidRPr="0011203A">
        <w:rPr>
          <w:rFonts w:ascii="Arial" w:hAnsi="Arial" w:cs="Arial"/>
          <w:lang w:val="de-DE"/>
        </w:rPr>
        <w:t>Teilnehmer</w:t>
      </w:r>
      <w:r w:rsidR="007C2FE2" w:rsidRPr="0011203A">
        <w:rPr>
          <w:rFonts w:ascii="Arial" w:hAnsi="Arial" w:cs="Arial"/>
          <w:lang w:val="de-DE"/>
        </w:rPr>
        <w:t xml:space="preserve">vereinbarung gilt für den Zeitraum vom </w:t>
      </w:r>
      <w:r w:rsidR="007C2FE2" w:rsidRPr="0011203A">
        <w:rPr>
          <w:rFonts w:ascii="Arial" w:hAnsi="Arial" w:cs="Arial"/>
          <w:highlight w:val="lightGray"/>
          <w:lang w:val="de-DE"/>
        </w:rPr>
        <w:t>[Datum</w:t>
      </w:r>
      <w:r w:rsidR="007C2FE2" w:rsidRPr="0011203A">
        <w:rPr>
          <w:rFonts w:ascii="Arial" w:hAnsi="Arial" w:cs="Arial"/>
          <w:lang w:val="de-DE"/>
        </w:rPr>
        <w:t xml:space="preserve">] bis </w:t>
      </w:r>
      <w:r w:rsidR="007C2FE2" w:rsidRPr="0011203A">
        <w:rPr>
          <w:rFonts w:ascii="Arial" w:hAnsi="Arial" w:cs="Arial"/>
          <w:highlight w:val="lightGray"/>
          <w:lang w:val="de-DE"/>
        </w:rPr>
        <w:t>[Datum]</w:t>
      </w:r>
      <w:r w:rsidR="007C2FE2" w:rsidRPr="0011203A">
        <w:rPr>
          <w:rFonts w:ascii="Arial" w:hAnsi="Arial" w:cs="Arial"/>
          <w:lang w:val="de-DE"/>
        </w:rPr>
        <w:t xml:space="preserve"> [</w:t>
      </w:r>
      <w:r w:rsidR="007C2FE2" w:rsidRPr="0011203A">
        <w:rPr>
          <w:rFonts w:ascii="Arial" w:hAnsi="Arial" w:cs="Arial"/>
          <w:highlight w:val="yellow"/>
          <w:lang w:val="de-DE"/>
        </w:rPr>
        <w:t>dieser Zeitraum umfasst die physischen und virtuellen Komponenten der Mobilität, wie i</w:t>
      </w:r>
      <w:r w:rsidR="00277794" w:rsidRPr="0011203A">
        <w:rPr>
          <w:rFonts w:ascii="Arial" w:hAnsi="Arial" w:cs="Arial"/>
          <w:highlight w:val="yellow"/>
          <w:lang w:val="de-DE"/>
        </w:rPr>
        <w:t>n der Anlage</w:t>
      </w:r>
      <w:r w:rsidR="007C2FE2" w:rsidRPr="0011203A">
        <w:rPr>
          <w:rFonts w:ascii="Arial" w:hAnsi="Arial" w:cs="Arial"/>
          <w:highlight w:val="yellow"/>
          <w:lang w:val="de-DE"/>
        </w:rPr>
        <w:t xml:space="preserve"> beschrieben, sowie die Reisetage</w:t>
      </w:r>
      <w:r w:rsidR="007C2FE2" w:rsidRPr="0011203A">
        <w:rPr>
          <w:rFonts w:ascii="Arial" w:hAnsi="Arial" w:cs="Arial"/>
          <w:lang w:val="de-DE"/>
        </w:rPr>
        <w:t>]</w:t>
      </w:r>
      <w:r w:rsidR="00AD66F8" w:rsidRPr="0011203A">
        <w:rPr>
          <w:rFonts w:ascii="Arial" w:hAnsi="Arial" w:cs="Arial"/>
          <w:lang w:val="de-DE"/>
        </w:rPr>
        <w:t xml:space="preserve"> (siehe Zeitplan im Anhang).</w:t>
      </w:r>
    </w:p>
    <w:p w14:paraId="01705692" w14:textId="77777777" w:rsidR="0097264F" w:rsidRPr="0011203A" w:rsidRDefault="0097264F" w:rsidP="0097264F">
      <w:pPr>
        <w:pStyle w:val="Text1"/>
        <w:pBdr>
          <w:bottom w:val="single" w:sz="6" w:space="1" w:color="auto"/>
        </w:pBdr>
        <w:spacing w:after="120" w:line="280" w:lineRule="exact"/>
        <w:ind w:left="0"/>
        <w:jc w:val="left"/>
        <w:rPr>
          <w:rFonts w:ascii="Arial" w:hAnsi="Arial" w:cs="Arial"/>
          <w:color w:val="000000"/>
          <w:sz w:val="20"/>
          <w:lang w:val="de-DE"/>
        </w:rPr>
      </w:pPr>
      <w:r w:rsidRPr="0011203A">
        <w:rPr>
          <w:rFonts w:ascii="Arial" w:hAnsi="Arial" w:cs="Arial"/>
          <w:color w:val="000000"/>
          <w:sz w:val="20"/>
          <w:lang w:val="de-DE"/>
        </w:rPr>
        <w:t>ARTIKEL 3 - FÖRDERMITTEL</w:t>
      </w:r>
    </w:p>
    <w:p w14:paraId="4DB5D30A" w14:textId="33DE629D" w:rsidR="009C4665" w:rsidRPr="0011203A" w:rsidRDefault="0097264F" w:rsidP="0097264F">
      <w:pPr>
        <w:spacing w:after="120" w:line="280" w:lineRule="exact"/>
        <w:ind w:left="567" w:hanging="567"/>
        <w:jc w:val="both"/>
        <w:rPr>
          <w:rFonts w:ascii="Arial" w:hAnsi="Arial" w:cs="Arial"/>
          <w:color w:val="000000"/>
          <w:lang w:val="de-DE"/>
        </w:rPr>
      </w:pPr>
      <w:r w:rsidRPr="0011203A">
        <w:rPr>
          <w:rFonts w:ascii="Arial" w:hAnsi="Arial" w:cs="Arial"/>
          <w:color w:val="000000"/>
          <w:lang w:val="de-DE"/>
        </w:rPr>
        <w:t>3.1</w:t>
      </w:r>
      <w:r w:rsidRPr="0011203A">
        <w:rPr>
          <w:rFonts w:ascii="Arial" w:hAnsi="Arial" w:cs="Arial"/>
          <w:color w:val="000000"/>
          <w:lang w:val="de-DE"/>
        </w:rPr>
        <w:tab/>
      </w:r>
      <w:r w:rsidR="009C4665" w:rsidRPr="0011203A">
        <w:rPr>
          <w:rFonts w:ascii="Arial" w:hAnsi="Arial" w:cs="Arial"/>
          <w:color w:val="000000"/>
          <w:lang w:val="de-DE"/>
        </w:rPr>
        <w:t>Die finanzielle Unterstützung wird berechnet gemäß den im Erasmus-Programmleitfaden</w:t>
      </w:r>
      <w:r w:rsidR="00760B74" w:rsidRPr="0011203A">
        <w:rPr>
          <w:rFonts w:ascii="Arial" w:hAnsi="Arial" w:cs="Arial"/>
          <w:color w:val="000000"/>
          <w:lang w:val="de-DE"/>
        </w:rPr>
        <w:t xml:space="preserve"> [Version 202</w:t>
      </w:r>
      <w:r w:rsidR="00C367A8" w:rsidRPr="0011203A">
        <w:rPr>
          <w:rFonts w:ascii="Arial" w:hAnsi="Arial" w:cs="Arial"/>
          <w:color w:val="000000"/>
          <w:lang w:val="de-DE"/>
        </w:rPr>
        <w:t>4</w:t>
      </w:r>
      <w:r w:rsidR="00760B74" w:rsidRPr="0011203A">
        <w:rPr>
          <w:rFonts w:ascii="Arial" w:hAnsi="Arial" w:cs="Arial"/>
          <w:color w:val="000000"/>
          <w:lang w:val="de-DE"/>
        </w:rPr>
        <w:t>]</w:t>
      </w:r>
      <w:r w:rsidR="009C4665" w:rsidRPr="0011203A">
        <w:rPr>
          <w:rFonts w:ascii="Arial" w:hAnsi="Arial" w:cs="Arial"/>
          <w:color w:val="000000"/>
          <w:lang w:val="de-DE"/>
        </w:rPr>
        <w:t xml:space="preserve"> aufgeführten Förderrichtlinien</w:t>
      </w:r>
      <w:r w:rsidR="00760B74" w:rsidRPr="0011203A">
        <w:rPr>
          <w:rFonts w:ascii="Arial" w:hAnsi="Arial" w:cs="Arial"/>
          <w:color w:val="000000"/>
          <w:lang w:val="de-DE"/>
        </w:rPr>
        <w:t>.</w:t>
      </w:r>
    </w:p>
    <w:p w14:paraId="536E02B8" w14:textId="5ECCC314" w:rsidR="009C4665" w:rsidRPr="0011203A" w:rsidRDefault="009C4665" w:rsidP="0097264F">
      <w:pPr>
        <w:spacing w:after="120" w:line="280" w:lineRule="exact"/>
        <w:ind w:left="567" w:hanging="567"/>
        <w:jc w:val="both"/>
        <w:rPr>
          <w:rFonts w:ascii="Arial" w:hAnsi="Arial" w:cs="Arial"/>
          <w:color w:val="000000"/>
          <w:lang w:val="de-DE"/>
        </w:rPr>
      </w:pPr>
      <w:r w:rsidRPr="0011203A">
        <w:rPr>
          <w:rFonts w:ascii="Arial" w:hAnsi="Arial" w:cs="Arial"/>
          <w:color w:val="000000"/>
          <w:lang w:val="de-DE"/>
        </w:rPr>
        <w:lastRenderedPageBreak/>
        <w:t>3.2</w:t>
      </w:r>
      <w:r w:rsidRPr="0011203A">
        <w:rPr>
          <w:rFonts w:ascii="Arial" w:hAnsi="Arial" w:cs="Arial"/>
          <w:color w:val="000000"/>
          <w:lang w:val="de-DE"/>
        </w:rPr>
        <w:tab/>
        <w:t>Der Teilnehmer / Die Teilnehmerin erhält finanzielle Förderung aus Era</w:t>
      </w:r>
      <w:r w:rsidR="00760B74" w:rsidRPr="0011203A">
        <w:rPr>
          <w:rFonts w:ascii="Arial" w:hAnsi="Arial" w:cs="Arial"/>
          <w:color w:val="000000"/>
          <w:lang w:val="de-DE"/>
        </w:rPr>
        <w:t>s</w:t>
      </w:r>
      <w:r w:rsidRPr="0011203A">
        <w:rPr>
          <w:rFonts w:ascii="Arial" w:hAnsi="Arial" w:cs="Arial"/>
          <w:color w:val="000000"/>
          <w:lang w:val="de-DE"/>
        </w:rPr>
        <w:t xml:space="preserve">mus+ EU-Mitteln für </w:t>
      </w:r>
      <w:r w:rsidRPr="0011203A">
        <w:rPr>
          <w:rFonts w:ascii="Arial" w:hAnsi="Arial" w:cs="Arial"/>
          <w:lang w:val="de-DE"/>
        </w:rPr>
        <w:fldChar w:fldCharType="begin">
          <w:ffData>
            <w:name w:val="Text1"/>
            <w:enabled/>
            <w:calcOnExit w:val="0"/>
            <w:textInput>
              <w:default w:val="[Datum]"/>
            </w:textInput>
          </w:ffData>
        </w:fldChar>
      </w:r>
      <w:r w:rsidRPr="0011203A">
        <w:rPr>
          <w:rFonts w:ascii="Arial" w:hAnsi="Arial" w:cs="Arial"/>
          <w:lang w:val="de-DE"/>
        </w:rPr>
        <w:instrText xml:space="preserve"> FORMTEXT </w:instrText>
      </w:r>
      <w:r w:rsidRPr="0011203A">
        <w:rPr>
          <w:rFonts w:ascii="Arial" w:hAnsi="Arial" w:cs="Arial"/>
          <w:lang w:val="de-DE"/>
        </w:rPr>
      </w:r>
      <w:r w:rsidRPr="0011203A">
        <w:rPr>
          <w:rFonts w:ascii="Arial" w:hAnsi="Arial" w:cs="Arial"/>
          <w:lang w:val="de-DE"/>
        </w:rPr>
        <w:fldChar w:fldCharType="separate"/>
      </w:r>
      <w:r w:rsidRPr="0011203A">
        <w:rPr>
          <w:rFonts w:ascii="Arial" w:hAnsi="Arial" w:cs="Arial"/>
          <w:noProof/>
          <w:lang w:val="de-DE"/>
        </w:rPr>
        <w:t>[   ]</w:t>
      </w:r>
      <w:r w:rsidRPr="0011203A">
        <w:rPr>
          <w:rFonts w:ascii="Arial" w:hAnsi="Arial" w:cs="Arial"/>
          <w:lang w:val="de-DE"/>
        </w:rPr>
        <w:fldChar w:fldCharType="end"/>
      </w:r>
      <w:r w:rsidRPr="0011203A">
        <w:rPr>
          <w:rFonts w:ascii="Arial" w:hAnsi="Arial" w:cs="Arial"/>
          <w:color w:val="000000"/>
          <w:lang w:val="de-DE"/>
        </w:rPr>
        <w:t xml:space="preserve"> Tage. </w:t>
      </w:r>
      <w:r w:rsidRPr="0011203A">
        <w:rPr>
          <w:rFonts w:ascii="Arial" w:hAnsi="Arial" w:cs="Arial"/>
          <w:color w:val="000000"/>
          <w:highlight w:val="yellow"/>
          <w:lang w:val="de-DE"/>
        </w:rPr>
        <w:t>[Die Anzahl der Tage entspricht der Dauer der physischen Mobilitätsphase zuzüglich der Reisetage; wenn der Teilnehmer / die Teilnehmerin für einen Teil oder die gesamte Mobilitätsphase keine finanzielle Unterstützung erhält, sollte diese Anzahl der Tage entsprechend angepasst werden.]</w:t>
      </w:r>
    </w:p>
    <w:p w14:paraId="3E6B3B37" w14:textId="7579F627" w:rsidR="0097264F" w:rsidRPr="0011203A" w:rsidRDefault="001C15FF" w:rsidP="001C15FF">
      <w:pPr>
        <w:spacing w:after="120" w:line="280" w:lineRule="exact"/>
        <w:ind w:left="567" w:hanging="567"/>
        <w:jc w:val="both"/>
        <w:rPr>
          <w:rFonts w:ascii="Arial" w:hAnsi="Arial" w:cs="Arial"/>
          <w:color w:val="000000"/>
          <w:lang w:val="de-DE"/>
        </w:rPr>
      </w:pPr>
      <w:r w:rsidRPr="0011203A">
        <w:rPr>
          <w:rFonts w:ascii="Arial" w:hAnsi="Arial" w:cs="Arial"/>
          <w:color w:val="000000"/>
          <w:lang w:val="de-DE"/>
        </w:rPr>
        <w:t>3.</w:t>
      </w:r>
      <w:r w:rsidR="000803E9" w:rsidRPr="0011203A">
        <w:rPr>
          <w:rFonts w:ascii="Arial" w:hAnsi="Arial" w:cs="Arial"/>
          <w:color w:val="000000"/>
          <w:lang w:val="de-DE"/>
        </w:rPr>
        <w:t>3</w:t>
      </w:r>
      <w:r w:rsidRPr="0011203A">
        <w:rPr>
          <w:rFonts w:ascii="Arial" w:hAnsi="Arial" w:cs="Arial"/>
          <w:color w:val="000000"/>
          <w:lang w:val="de-DE"/>
        </w:rPr>
        <w:t xml:space="preserve"> </w:t>
      </w:r>
      <w:r w:rsidRPr="0011203A">
        <w:rPr>
          <w:rFonts w:ascii="Arial" w:hAnsi="Arial" w:cs="Arial"/>
          <w:color w:val="000000"/>
          <w:lang w:val="de-DE"/>
        </w:rPr>
        <w:tab/>
      </w:r>
      <w:r w:rsidR="00F70CB9" w:rsidRPr="0011203A">
        <w:rPr>
          <w:rFonts w:ascii="Arial" w:hAnsi="Arial" w:cs="Arial"/>
          <w:color w:val="000000"/>
          <w:lang w:val="de-DE"/>
        </w:rPr>
        <w:t>Der Teilnehmer / Die Teilnehmerin kann einen Antrag auf Verlängerung der physischen Mobilitätsphase innerhalb der im Erasmus-Programmleitfaden festgelegten Höchstdauer von [</w:t>
      </w:r>
      <w:r w:rsidR="00F70CB9" w:rsidRPr="0011203A">
        <w:rPr>
          <w:rFonts w:ascii="Arial" w:hAnsi="Arial" w:cs="Arial"/>
          <w:color w:val="000000"/>
          <w:highlight w:val="lightGray"/>
          <w:lang w:val="de-DE"/>
        </w:rPr>
        <w:t>X</w:t>
      </w:r>
      <w:r w:rsidR="00F70CB9" w:rsidRPr="0011203A">
        <w:rPr>
          <w:rFonts w:ascii="Arial" w:hAnsi="Arial" w:cs="Arial"/>
          <w:color w:val="000000"/>
          <w:lang w:val="de-DE"/>
        </w:rPr>
        <w:t xml:space="preserve">]Tagen stellen </w:t>
      </w:r>
      <w:r w:rsidR="00F70CB9" w:rsidRPr="0011203A">
        <w:rPr>
          <w:rFonts w:ascii="Arial" w:hAnsi="Arial" w:cs="Arial"/>
          <w:color w:val="000000"/>
          <w:highlight w:val="yellow"/>
          <w:lang w:val="de-DE"/>
        </w:rPr>
        <w:t>[vom Begünstigten gemäß den Bestimmungen des Erasmus-Programmleitfadens auszufüllen]</w:t>
      </w:r>
      <w:r w:rsidR="00F70CB9" w:rsidRPr="0011203A">
        <w:rPr>
          <w:rFonts w:ascii="Arial" w:hAnsi="Arial" w:cs="Arial"/>
          <w:color w:val="000000"/>
          <w:lang w:val="de-DE"/>
        </w:rPr>
        <w:t>. Wenn die Organisation einer Verlängerung der Mobilitätsphase zustimmt, wird die Vereinbarung entsprechend geändert.</w:t>
      </w:r>
      <w:r w:rsidR="0097264F" w:rsidRPr="0011203A">
        <w:rPr>
          <w:rFonts w:ascii="Arial" w:hAnsi="Arial" w:cs="Arial"/>
          <w:color w:val="000000"/>
          <w:lang w:val="de-DE"/>
        </w:rPr>
        <w:t xml:space="preserve"> </w:t>
      </w:r>
    </w:p>
    <w:p w14:paraId="15D3E694" w14:textId="77777777" w:rsidR="000D16CE" w:rsidRPr="0011203A" w:rsidRDefault="001C15FF" w:rsidP="000D16CE">
      <w:pPr>
        <w:spacing w:after="120" w:line="280" w:lineRule="exact"/>
        <w:ind w:left="567" w:hanging="567"/>
        <w:jc w:val="both"/>
        <w:rPr>
          <w:rFonts w:ascii="Arial" w:hAnsi="Arial" w:cs="Arial"/>
          <w:i/>
          <w:iCs/>
          <w:lang w:val="de-DE"/>
        </w:rPr>
      </w:pPr>
      <w:r w:rsidRPr="0011203A">
        <w:rPr>
          <w:rFonts w:ascii="Arial" w:hAnsi="Arial" w:cs="Arial"/>
          <w:color w:val="000000"/>
          <w:lang w:val="de-DE"/>
        </w:rPr>
        <w:t>3.</w:t>
      </w:r>
      <w:r w:rsidR="000803E9" w:rsidRPr="0011203A">
        <w:rPr>
          <w:rFonts w:ascii="Arial" w:hAnsi="Arial" w:cs="Arial"/>
          <w:color w:val="000000"/>
          <w:lang w:val="de-DE"/>
        </w:rPr>
        <w:t>4</w:t>
      </w:r>
      <w:r w:rsidRPr="0011203A">
        <w:rPr>
          <w:rFonts w:ascii="Arial" w:hAnsi="Arial" w:cs="Arial"/>
          <w:color w:val="000000"/>
          <w:lang w:val="de-DE"/>
        </w:rPr>
        <w:tab/>
      </w:r>
      <w:r w:rsidR="000D16CE" w:rsidRPr="0011203A">
        <w:rPr>
          <w:rFonts w:ascii="Arial" w:hAnsi="Arial" w:cs="Arial"/>
          <w:i/>
          <w:iCs/>
          <w:lang w:val="de-DE"/>
        </w:rPr>
        <w:t>[</w:t>
      </w:r>
      <w:r w:rsidR="000D16CE" w:rsidRPr="0011203A">
        <w:rPr>
          <w:rFonts w:ascii="Arial" w:hAnsi="Arial" w:cs="Arial"/>
          <w:i/>
          <w:iCs/>
          <w:color w:val="008000"/>
          <w:lang w:val="de-DE"/>
        </w:rPr>
        <w:t>Option 1</w:t>
      </w:r>
    </w:p>
    <w:p w14:paraId="7D417083" w14:textId="77777777" w:rsidR="000D16CE" w:rsidRPr="0011203A" w:rsidRDefault="000D16CE" w:rsidP="000D16CE">
      <w:pPr>
        <w:spacing w:after="120" w:line="280" w:lineRule="exact"/>
        <w:ind w:left="567"/>
        <w:jc w:val="both"/>
        <w:rPr>
          <w:rFonts w:ascii="Arial" w:hAnsi="Arial" w:cs="Arial"/>
          <w:i/>
          <w:iCs/>
          <w:lang w:val="de-DE"/>
        </w:rPr>
      </w:pPr>
      <w:r w:rsidRPr="0011203A">
        <w:rPr>
          <w:rFonts w:ascii="Arial" w:hAnsi="Arial" w:cs="Arial"/>
          <w:i/>
          <w:iCs/>
          <w:lang w:val="de-DE"/>
        </w:rPr>
        <w:t>Die Organisation stellt dem Teilnehmer / der Teilnehmerin die erforderliche Unterstützung in Form einer Zahlung von [...] EUR zur Verfügung.]</w:t>
      </w:r>
    </w:p>
    <w:p w14:paraId="52864CFF" w14:textId="77777777" w:rsidR="000D16CE" w:rsidRPr="0011203A" w:rsidRDefault="000D16CE" w:rsidP="000D16CE">
      <w:pPr>
        <w:spacing w:after="120" w:line="280" w:lineRule="exact"/>
        <w:ind w:left="567"/>
        <w:jc w:val="both"/>
        <w:rPr>
          <w:rFonts w:ascii="Arial" w:hAnsi="Arial" w:cs="Arial"/>
          <w:i/>
          <w:iCs/>
          <w:lang w:val="de-DE"/>
        </w:rPr>
      </w:pPr>
      <w:r w:rsidRPr="0011203A">
        <w:rPr>
          <w:rFonts w:ascii="Arial" w:hAnsi="Arial" w:cs="Arial"/>
          <w:i/>
          <w:iCs/>
          <w:lang w:val="de-DE"/>
        </w:rPr>
        <w:t>[</w:t>
      </w:r>
      <w:r w:rsidRPr="0011203A">
        <w:rPr>
          <w:rFonts w:ascii="Arial" w:hAnsi="Arial" w:cs="Arial"/>
          <w:i/>
          <w:iCs/>
          <w:color w:val="008000"/>
          <w:lang w:val="de-DE"/>
        </w:rPr>
        <w:t xml:space="preserve">Option 2 </w:t>
      </w:r>
    </w:p>
    <w:p w14:paraId="0544B2C6" w14:textId="3F87D2FD" w:rsidR="000D16CE" w:rsidRPr="0011203A" w:rsidRDefault="000D16CE" w:rsidP="000D16CE">
      <w:pPr>
        <w:spacing w:after="120" w:line="280" w:lineRule="exact"/>
        <w:ind w:left="567"/>
        <w:jc w:val="both"/>
        <w:rPr>
          <w:rFonts w:ascii="Arial" w:hAnsi="Arial" w:cs="Arial"/>
          <w:i/>
          <w:iCs/>
          <w:lang w:val="de-DE"/>
        </w:rPr>
      </w:pPr>
      <w:r w:rsidRPr="0011203A">
        <w:rPr>
          <w:rFonts w:ascii="Arial" w:hAnsi="Arial" w:cs="Arial"/>
          <w:i/>
          <w:iCs/>
          <w:lang w:val="de-DE"/>
        </w:rPr>
        <w:t>Die Organisation stellt dem Teilnehmer /</w:t>
      </w:r>
      <w:r w:rsidR="00445331" w:rsidRPr="0011203A">
        <w:rPr>
          <w:rFonts w:ascii="Arial" w:hAnsi="Arial" w:cs="Arial"/>
          <w:i/>
          <w:iCs/>
          <w:lang w:val="de-DE"/>
        </w:rPr>
        <w:t xml:space="preserve"> </w:t>
      </w:r>
      <w:r w:rsidRPr="0011203A">
        <w:rPr>
          <w:rFonts w:ascii="Arial" w:hAnsi="Arial" w:cs="Arial"/>
          <w:i/>
          <w:iCs/>
          <w:lang w:val="de-DE"/>
        </w:rPr>
        <w:t>der Teilnehmerin die erforderliche Unterstützung in Form der Erbringung von Sachleistungen zur Verfügung. Die Organisation stellt sicher, dass diese Erbringung von Sachleistungen den erforderlichen Qualitäts- und Sicherheitsstandards entspricht</w:t>
      </w:r>
      <w:r w:rsidR="00C66DB2" w:rsidRPr="0011203A">
        <w:rPr>
          <w:rFonts w:ascii="Arial" w:hAnsi="Arial" w:cs="Arial"/>
          <w:i/>
          <w:iCs/>
          <w:lang w:val="de-DE"/>
        </w:rPr>
        <w:t>.</w:t>
      </w:r>
      <w:r w:rsidRPr="0011203A">
        <w:rPr>
          <w:rFonts w:ascii="Arial" w:hAnsi="Arial" w:cs="Arial"/>
          <w:i/>
          <w:iCs/>
          <w:lang w:val="de-DE"/>
        </w:rPr>
        <w:t>]</w:t>
      </w:r>
    </w:p>
    <w:p w14:paraId="378B0B21" w14:textId="77777777" w:rsidR="000D16CE" w:rsidRPr="0011203A" w:rsidRDefault="000D16CE" w:rsidP="000D16CE">
      <w:pPr>
        <w:spacing w:after="120" w:line="280" w:lineRule="exact"/>
        <w:ind w:left="567"/>
        <w:jc w:val="both"/>
        <w:rPr>
          <w:rFonts w:ascii="Arial" w:hAnsi="Arial" w:cs="Arial"/>
          <w:i/>
          <w:iCs/>
          <w:lang w:val="de-DE"/>
        </w:rPr>
      </w:pPr>
      <w:r w:rsidRPr="0011203A">
        <w:rPr>
          <w:rFonts w:ascii="Arial" w:hAnsi="Arial" w:cs="Arial"/>
          <w:i/>
          <w:iCs/>
          <w:lang w:val="de-DE"/>
        </w:rPr>
        <w:t>[</w:t>
      </w:r>
      <w:r w:rsidRPr="0011203A">
        <w:rPr>
          <w:rFonts w:ascii="Arial" w:hAnsi="Arial" w:cs="Arial"/>
          <w:i/>
          <w:iCs/>
          <w:color w:val="008000"/>
          <w:lang w:val="de-DE"/>
        </w:rPr>
        <w:t>Option 3</w:t>
      </w:r>
    </w:p>
    <w:p w14:paraId="6C36C97A" w14:textId="489CC605" w:rsidR="000D16CE" w:rsidRPr="0011203A" w:rsidRDefault="000D16CE" w:rsidP="000D16CE">
      <w:pPr>
        <w:spacing w:after="120" w:line="280" w:lineRule="exact"/>
        <w:ind w:left="567"/>
        <w:jc w:val="both"/>
        <w:rPr>
          <w:rFonts w:ascii="Arial" w:hAnsi="Arial" w:cs="Arial"/>
          <w:i/>
          <w:iCs/>
          <w:lang w:val="de-DE"/>
        </w:rPr>
      </w:pPr>
      <w:r w:rsidRPr="0011203A">
        <w:rPr>
          <w:rFonts w:ascii="Arial" w:hAnsi="Arial" w:cs="Arial"/>
          <w:i/>
          <w:iCs/>
          <w:lang w:val="de-DE"/>
        </w:rPr>
        <w:t xml:space="preserve">Die Organisation stellt dem Teilnehmer / der Teilnehmerin die erforderliche Unterstützung in Form einer Zahlung in Höhe von [...] EUR und in Form von Sachleistungen [Reisekosten/individuelle Unterstützung/sprachliche Unterstützung/ Kursgebühren/ </w:t>
      </w:r>
      <w:r w:rsidR="00C66DB2" w:rsidRPr="0011203A">
        <w:rPr>
          <w:rFonts w:ascii="Arial" w:hAnsi="Arial" w:cs="Arial"/>
          <w:i/>
          <w:iCs/>
          <w:lang w:val="de-DE"/>
        </w:rPr>
        <w:t>Inklusionsunterstützung</w:t>
      </w:r>
      <w:r w:rsidRPr="0011203A">
        <w:rPr>
          <w:rFonts w:ascii="Arial" w:hAnsi="Arial" w:cs="Arial"/>
          <w:i/>
          <w:iCs/>
          <w:lang w:val="de-DE"/>
        </w:rPr>
        <w:t>] zur Verfügung.</w:t>
      </w:r>
    </w:p>
    <w:p w14:paraId="3B245935" w14:textId="77777777" w:rsidR="00C66DB2" w:rsidRPr="0011203A" w:rsidRDefault="000D16CE" w:rsidP="00C66DB2">
      <w:pPr>
        <w:spacing w:after="120" w:line="280" w:lineRule="exact"/>
        <w:ind w:left="567"/>
        <w:jc w:val="both"/>
        <w:rPr>
          <w:rFonts w:ascii="Arial" w:hAnsi="Arial" w:cs="Arial"/>
          <w:i/>
          <w:iCs/>
          <w:lang w:val="de-DE"/>
        </w:rPr>
      </w:pPr>
      <w:r w:rsidRPr="0011203A">
        <w:rPr>
          <w:rFonts w:ascii="Arial" w:hAnsi="Arial" w:cs="Arial"/>
          <w:i/>
          <w:iCs/>
          <w:lang w:val="de-DE"/>
        </w:rPr>
        <w:t>Die Organisation stellt sicher, dass die Erbringung von Sachleistungen den erforderlichen Qualitäts- und Sicherheitsstandards entspricht.]</w:t>
      </w:r>
    </w:p>
    <w:p w14:paraId="6F806215" w14:textId="77777777" w:rsidR="00C66DB2" w:rsidRPr="0011203A" w:rsidRDefault="00C66DB2" w:rsidP="00C66DB2">
      <w:pPr>
        <w:spacing w:after="120" w:line="280" w:lineRule="exact"/>
        <w:ind w:left="567" w:hanging="567"/>
        <w:jc w:val="both"/>
        <w:rPr>
          <w:rFonts w:ascii="Arial" w:hAnsi="Arial" w:cs="Arial"/>
          <w:color w:val="000000"/>
          <w:lang w:val="de-DE"/>
        </w:rPr>
      </w:pPr>
      <w:r w:rsidRPr="0011203A">
        <w:rPr>
          <w:rFonts w:ascii="Arial" w:hAnsi="Arial" w:cs="Arial"/>
          <w:color w:val="000000"/>
          <w:lang w:val="de-DE"/>
        </w:rPr>
        <w:t>3.5</w:t>
      </w:r>
      <w:r w:rsidRPr="0011203A">
        <w:rPr>
          <w:rFonts w:ascii="Arial" w:hAnsi="Arial" w:cs="Arial"/>
          <w:color w:val="000000"/>
          <w:lang w:val="de-DE"/>
        </w:rPr>
        <w:tab/>
        <w:t>Der Teilnehmer / Die Teilnehmerin hat Anspruch auf eine Erstattung von 100 % der förderfähigen Kosten für Inklusionsunterstützung. Die Erstattung der entstandenen Kosten erfolgt auf der Grundlage der vom Teilnehmer / von der Teilnehmerin vorgelegten Belege.</w:t>
      </w:r>
    </w:p>
    <w:p w14:paraId="3F214140" w14:textId="77777777" w:rsidR="00445331" w:rsidRPr="0011203A" w:rsidRDefault="00445331" w:rsidP="00E95CAA">
      <w:pPr>
        <w:pStyle w:val="Text1"/>
        <w:pBdr>
          <w:bottom w:val="single" w:sz="6" w:space="1" w:color="auto"/>
        </w:pBdr>
        <w:spacing w:after="120" w:line="280" w:lineRule="exact"/>
        <w:ind w:left="0"/>
        <w:jc w:val="left"/>
        <w:rPr>
          <w:rFonts w:ascii="Arial" w:hAnsi="Arial" w:cs="Arial"/>
          <w:color w:val="000000"/>
          <w:sz w:val="20"/>
          <w:lang w:val="de-DE"/>
        </w:rPr>
      </w:pPr>
      <w:r w:rsidRPr="0011203A">
        <w:rPr>
          <w:rFonts w:ascii="Arial" w:hAnsi="Arial" w:cs="Arial"/>
          <w:color w:val="000000"/>
          <w:sz w:val="20"/>
          <w:lang w:val="de-DE"/>
        </w:rPr>
        <w:t xml:space="preserve">ARTIKEL 4 - FÖRDERFÄHIGKEIT DER KOSTEN </w:t>
      </w:r>
    </w:p>
    <w:p w14:paraId="79D0F86E" w14:textId="27395868" w:rsidR="00445331" w:rsidRPr="0011203A" w:rsidRDefault="00445331" w:rsidP="00445331">
      <w:pPr>
        <w:spacing w:after="120" w:line="280" w:lineRule="exact"/>
        <w:ind w:left="567" w:hanging="567"/>
        <w:jc w:val="both"/>
        <w:rPr>
          <w:rFonts w:ascii="Arial" w:hAnsi="Arial" w:cs="Arial"/>
          <w:lang w:val="de-DE"/>
        </w:rPr>
      </w:pPr>
      <w:r w:rsidRPr="0011203A">
        <w:rPr>
          <w:rFonts w:ascii="Arial" w:hAnsi="Arial" w:cs="Arial"/>
          <w:lang w:val="de-DE"/>
        </w:rPr>
        <w:t xml:space="preserve">4.1 </w:t>
      </w:r>
      <w:r w:rsidRPr="0011203A">
        <w:rPr>
          <w:rFonts w:ascii="Arial" w:hAnsi="Arial" w:cs="Arial"/>
          <w:lang w:val="de-DE"/>
        </w:rPr>
        <w:tab/>
        <w:t xml:space="preserve">Um förderfähig zu sein, müssen die Kosten von dem Teilnehmer / der Teilnehmerin in dem in Artikel 2 genannten Zeitraum tatsächlich </w:t>
      </w:r>
      <w:r w:rsidR="00A06A35" w:rsidRPr="0011203A">
        <w:rPr>
          <w:rFonts w:ascii="Arial" w:hAnsi="Arial" w:cs="Arial"/>
          <w:lang w:val="de-DE"/>
        </w:rPr>
        <w:t>entstehen</w:t>
      </w:r>
      <w:r w:rsidRPr="0011203A">
        <w:rPr>
          <w:rFonts w:ascii="Arial" w:hAnsi="Arial" w:cs="Arial"/>
          <w:lang w:val="de-DE"/>
        </w:rPr>
        <w:t xml:space="preserve"> und/oder für die Durchführung der im Anhang aufgeführten </w:t>
      </w:r>
      <w:r w:rsidR="00A06A35" w:rsidRPr="0011203A">
        <w:rPr>
          <w:rFonts w:ascii="Arial" w:hAnsi="Arial" w:cs="Arial"/>
          <w:lang w:val="de-DE"/>
        </w:rPr>
        <w:t>Aktivität</w:t>
      </w:r>
      <w:r w:rsidRPr="0011203A">
        <w:rPr>
          <w:rFonts w:ascii="Arial" w:hAnsi="Arial" w:cs="Arial"/>
          <w:lang w:val="de-DE"/>
        </w:rPr>
        <w:t xml:space="preserve"> erforderlich sein. Die Kosten müssen mit dem geltenden nationalen Steuer-, Arbeits- und Sozialversicherungsrecht in Einklang stehen.</w:t>
      </w:r>
    </w:p>
    <w:p w14:paraId="60D79F67" w14:textId="0CDA1786" w:rsidR="00445331" w:rsidRPr="0011203A" w:rsidRDefault="00445331" w:rsidP="00445331">
      <w:pPr>
        <w:spacing w:after="120" w:line="280" w:lineRule="exact"/>
        <w:ind w:left="567" w:hanging="567"/>
        <w:jc w:val="both"/>
        <w:rPr>
          <w:rFonts w:ascii="Arial" w:hAnsi="Arial" w:cs="Arial"/>
          <w:lang w:val="de-DE"/>
        </w:rPr>
      </w:pPr>
      <w:r w:rsidRPr="0011203A">
        <w:rPr>
          <w:rFonts w:ascii="Arial" w:hAnsi="Arial" w:cs="Arial"/>
          <w:lang w:val="de-DE"/>
        </w:rPr>
        <w:t xml:space="preserve">4.2 </w:t>
      </w:r>
      <w:r w:rsidRPr="0011203A">
        <w:rPr>
          <w:rFonts w:ascii="Arial" w:hAnsi="Arial" w:cs="Arial"/>
          <w:lang w:val="de-DE"/>
        </w:rPr>
        <w:tab/>
        <w:t xml:space="preserve">Die tatsächlichen Kosten (z. B. </w:t>
      </w:r>
      <w:r w:rsidR="00A06A35" w:rsidRPr="0011203A">
        <w:rPr>
          <w:rFonts w:ascii="Arial" w:hAnsi="Arial" w:cs="Arial"/>
          <w:lang w:val="de-DE"/>
        </w:rPr>
        <w:t>Inklusionsunterstützung)</w:t>
      </w:r>
      <w:r w:rsidRPr="0011203A">
        <w:rPr>
          <w:rFonts w:ascii="Arial" w:hAnsi="Arial" w:cs="Arial"/>
          <w:lang w:val="de-DE"/>
        </w:rPr>
        <w:t xml:space="preserve"> müssen durch Belege wie Rechnungen, Quittungen usw. nachgewiesen werden.</w:t>
      </w:r>
    </w:p>
    <w:p w14:paraId="4B0B0D9B" w14:textId="1F5F3D5E" w:rsidR="00445331" w:rsidRPr="0011203A" w:rsidRDefault="00445331" w:rsidP="00445331">
      <w:pPr>
        <w:spacing w:after="120" w:line="280" w:lineRule="exact"/>
        <w:ind w:left="567" w:hanging="567"/>
        <w:jc w:val="both"/>
        <w:rPr>
          <w:rFonts w:ascii="Arial" w:hAnsi="Arial" w:cs="Arial"/>
          <w:lang w:val="de-DE"/>
        </w:rPr>
      </w:pPr>
      <w:r w:rsidRPr="0011203A">
        <w:rPr>
          <w:rFonts w:ascii="Arial" w:hAnsi="Arial" w:cs="Arial"/>
          <w:lang w:val="de-DE"/>
        </w:rPr>
        <w:t xml:space="preserve">4.3 </w:t>
      </w:r>
      <w:r w:rsidRPr="0011203A">
        <w:rPr>
          <w:rFonts w:ascii="Arial" w:hAnsi="Arial" w:cs="Arial"/>
          <w:lang w:val="de-DE"/>
        </w:rPr>
        <w:tab/>
        <w:t>Die finanzielle Unterstützung darf nicht zur Deckung von Kosten für Aktivitäten verwendet werden, die bereits aus Unionsmitteln finanziert werden. Sie ist jedoch mit jeder anderen Finanzierungsquelle vereinbar, einschließlich eines Gehalts, das der Teilnehmer</w:t>
      </w:r>
      <w:r w:rsidR="00A06A35" w:rsidRPr="0011203A">
        <w:rPr>
          <w:rFonts w:ascii="Arial" w:hAnsi="Arial" w:cs="Arial"/>
          <w:lang w:val="de-DE"/>
        </w:rPr>
        <w:t xml:space="preserve"> / die Teilnehmerin</w:t>
      </w:r>
      <w:r w:rsidRPr="0011203A">
        <w:rPr>
          <w:rFonts w:ascii="Arial" w:hAnsi="Arial" w:cs="Arial"/>
          <w:lang w:val="de-DE"/>
        </w:rPr>
        <w:t xml:space="preserve"> für sein</w:t>
      </w:r>
      <w:r w:rsidR="00A06A35" w:rsidRPr="0011203A">
        <w:rPr>
          <w:rFonts w:ascii="Arial" w:hAnsi="Arial" w:cs="Arial"/>
          <w:lang w:val="de-DE"/>
        </w:rPr>
        <w:t>/ihr</w:t>
      </w:r>
      <w:r w:rsidRPr="0011203A">
        <w:rPr>
          <w:rFonts w:ascii="Arial" w:hAnsi="Arial" w:cs="Arial"/>
          <w:lang w:val="de-DE"/>
        </w:rPr>
        <w:t xml:space="preserve"> Praktikum oder seine</w:t>
      </w:r>
      <w:r w:rsidR="00A06A35" w:rsidRPr="0011203A">
        <w:rPr>
          <w:rFonts w:ascii="Arial" w:hAnsi="Arial" w:cs="Arial"/>
          <w:lang w:val="de-DE"/>
        </w:rPr>
        <w:t xml:space="preserve">/ihre </w:t>
      </w:r>
      <w:r w:rsidRPr="0011203A">
        <w:rPr>
          <w:rFonts w:ascii="Arial" w:hAnsi="Arial" w:cs="Arial"/>
          <w:lang w:val="de-DE"/>
        </w:rPr>
        <w:t>Lehrtätigkeit oder für eine Arbeit außerhalb seiner</w:t>
      </w:r>
      <w:r w:rsidR="00A06A35" w:rsidRPr="0011203A">
        <w:rPr>
          <w:rFonts w:ascii="Arial" w:hAnsi="Arial" w:cs="Arial"/>
          <w:lang w:val="de-DE"/>
        </w:rPr>
        <w:t>/ihrer</w:t>
      </w:r>
      <w:r w:rsidRPr="0011203A">
        <w:rPr>
          <w:rFonts w:ascii="Arial" w:hAnsi="Arial" w:cs="Arial"/>
          <w:lang w:val="de-DE"/>
        </w:rPr>
        <w:t xml:space="preserve"> Mobilitätsaktivitäten erhalten könnte, sofern er</w:t>
      </w:r>
      <w:r w:rsidR="00A06A35" w:rsidRPr="0011203A">
        <w:rPr>
          <w:rFonts w:ascii="Arial" w:hAnsi="Arial" w:cs="Arial"/>
          <w:lang w:val="de-DE"/>
        </w:rPr>
        <w:t>/sie</w:t>
      </w:r>
      <w:r w:rsidRPr="0011203A">
        <w:rPr>
          <w:rFonts w:ascii="Arial" w:hAnsi="Arial" w:cs="Arial"/>
          <w:lang w:val="de-DE"/>
        </w:rPr>
        <w:t xml:space="preserve"> die in Anhang 1 vorgesehenen Aktivitäten durchführt. </w:t>
      </w:r>
    </w:p>
    <w:p w14:paraId="2024DC67" w14:textId="7ACB5243" w:rsidR="00445331" w:rsidRPr="0011203A" w:rsidRDefault="00445331" w:rsidP="00445331">
      <w:pPr>
        <w:spacing w:after="120" w:line="280" w:lineRule="exact"/>
        <w:ind w:left="567" w:hanging="567"/>
        <w:jc w:val="both"/>
        <w:rPr>
          <w:rFonts w:ascii="Arial" w:hAnsi="Arial" w:cs="Arial"/>
          <w:lang w:val="de-DE"/>
        </w:rPr>
      </w:pPr>
      <w:r w:rsidRPr="0011203A">
        <w:rPr>
          <w:rFonts w:ascii="Arial" w:hAnsi="Arial" w:cs="Arial"/>
          <w:lang w:val="de-DE"/>
        </w:rPr>
        <w:t xml:space="preserve">4.4 </w:t>
      </w:r>
      <w:r w:rsidRPr="0011203A">
        <w:rPr>
          <w:rFonts w:ascii="Arial" w:hAnsi="Arial" w:cs="Arial"/>
          <w:lang w:val="de-DE"/>
        </w:rPr>
        <w:tab/>
        <w:t xml:space="preserve">Der Teilnehmer </w:t>
      </w:r>
      <w:r w:rsidR="00A06A35" w:rsidRPr="0011203A">
        <w:rPr>
          <w:rFonts w:ascii="Arial" w:hAnsi="Arial" w:cs="Arial"/>
          <w:lang w:val="de-DE"/>
        </w:rPr>
        <w:t xml:space="preserve">/ Die Teilnehmerin </w:t>
      </w:r>
      <w:r w:rsidRPr="0011203A">
        <w:rPr>
          <w:rFonts w:ascii="Arial" w:hAnsi="Arial" w:cs="Arial"/>
          <w:lang w:val="de-DE"/>
        </w:rPr>
        <w:t>hat keinen Anspruch auf Erstattung von Wechselkursverlusten oder Bankgebühren, die von der Bank des Teilnehmers</w:t>
      </w:r>
      <w:r w:rsidR="00A06A35" w:rsidRPr="0011203A">
        <w:rPr>
          <w:rFonts w:ascii="Arial" w:hAnsi="Arial" w:cs="Arial"/>
          <w:lang w:val="de-DE"/>
        </w:rPr>
        <w:t xml:space="preserve"> / der Teilnehmerin</w:t>
      </w:r>
      <w:r w:rsidRPr="0011203A">
        <w:rPr>
          <w:rFonts w:ascii="Arial" w:hAnsi="Arial" w:cs="Arial"/>
          <w:lang w:val="de-DE"/>
        </w:rPr>
        <w:t xml:space="preserve"> für Überweisungen von der entsendenden </w:t>
      </w:r>
      <w:r w:rsidR="00A06A35" w:rsidRPr="0011203A">
        <w:rPr>
          <w:rFonts w:ascii="Arial" w:hAnsi="Arial" w:cs="Arial"/>
          <w:lang w:val="de-DE"/>
        </w:rPr>
        <w:t>Einrichtung</w:t>
      </w:r>
      <w:r w:rsidRPr="0011203A">
        <w:rPr>
          <w:rFonts w:ascii="Arial" w:hAnsi="Arial" w:cs="Arial"/>
          <w:lang w:val="de-DE"/>
        </w:rPr>
        <w:t xml:space="preserve"> erhoben werden.  </w:t>
      </w:r>
    </w:p>
    <w:p w14:paraId="3D0908E7" w14:textId="00BF3CBD" w:rsidR="0097264F" w:rsidRPr="0011203A" w:rsidRDefault="0097264F" w:rsidP="00E95CAA">
      <w:pPr>
        <w:pStyle w:val="Text1"/>
        <w:pBdr>
          <w:bottom w:val="single" w:sz="6" w:space="1" w:color="auto"/>
        </w:pBdr>
        <w:spacing w:after="120" w:line="280" w:lineRule="exact"/>
        <w:ind w:left="0"/>
        <w:jc w:val="left"/>
        <w:rPr>
          <w:rFonts w:ascii="Arial" w:hAnsi="Arial" w:cs="Arial"/>
          <w:color w:val="000000"/>
          <w:sz w:val="20"/>
          <w:lang w:val="de-DE"/>
        </w:rPr>
      </w:pPr>
      <w:r w:rsidRPr="0011203A">
        <w:rPr>
          <w:rFonts w:ascii="Arial" w:hAnsi="Arial" w:cs="Arial"/>
          <w:color w:val="000000"/>
          <w:sz w:val="20"/>
          <w:lang w:val="de-DE"/>
        </w:rPr>
        <w:t xml:space="preserve">ARTIKEL </w:t>
      </w:r>
      <w:r w:rsidR="00141CC6" w:rsidRPr="0011203A">
        <w:rPr>
          <w:rFonts w:ascii="Arial" w:hAnsi="Arial" w:cs="Arial"/>
          <w:color w:val="000000"/>
          <w:sz w:val="20"/>
          <w:lang w:val="de-DE"/>
        </w:rPr>
        <w:t>5</w:t>
      </w:r>
      <w:r w:rsidRPr="0011203A">
        <w:rPr>
          <w:rFonts w:ascii="Arial" w:hAnsi="Arial" w:cs="Arial"/>
          <w:color w:val="000000"/>
          <w:sz w:val="20"/>
          <w:lang w:val="de-DE"/>
        </w:rPr>
        <w:t xml:space="preserve"> – ZAHLUNGSVEREINBARUNGEN</w:t>
      </w:r>
    </w:p>
    <w:p w14:paraId="1EA74AC8" w14:textId="18FEDE03" w:rsidR="00A543ED" w:rsidRPr="0011203A" w:rsidRDefault="00141CC6" w:rsidP="005F5B28">
      <w:pPr>
        <w:spacing w:after="120" w:line="280" w:lineRule="exact"/>
        <w:ind w:left="567" w:hanging="567"/>
        <w:jc w:val="both"/>
        <w:rPr>
          <w:rFonts w:ascii="Arial" w:hAnsi="Arial" w:cs="Arial"/>
          <w:i/>
          <w:iCs/>
          <w:lang w:val="de-DE"/>
        </w:rPr>
      </w:pPr>
      <w:r w:rsidRPr="0011203A">
        <w:rPr>
          <w:rFonts w:ascii="Arial" w:hAnsi="Arial" w:cs="Arial"/>
          <w:lang w:val="de-DE"/>
        </w:rPr>
        <w:t>5</w:t>
      </w:r>
      <w:r w:rsidR="0097264F" w:rsidRPr="0011203A">
        <w:rPr>
          <w:rFonts w:ascii="Arial" w:hAnsi="Arial" w:cs="Arial"/>
          <w:lang w:val="de-DE"/>
        </w:rPr>
        <w:t>.1</w:t>
      </w:r>
      <w:r w:rsidR="0097264F" w:rsidRPr="0011203A">
        <w:rPr>
          <w:rFonts w:ascii="Arial" w:hAnsi="Arial" w:cs="Arial"/>
          <w:lang w:val="de-DE"/>
        </w:rPr>
        <w:tab/>
      </w:r>
      <w:r w:rsidR="0097264F" w:rsidRPr="0011203A">
        <w:rPr>
          <w:rFonts w:ascii="Arial" w:hAnsi="Arial" w:cs="Arial"/>
          <w:i/>
          <w:iCs/>
          <w:lang w:val="de-DE"/>
        </w:rPr>
        <w:t>[</w:t>
      </w:r>
      <w:r w:rsidR="00A543ED" w:rsidRPr="0011203A">
        <w:rPr>
          <w:rFonts w:ascii="Arial" w:hAnsi="Arial" w:cs="Arial"/>
          <w:i/>
          <w:iCs/>
          <w:color w:val="008000"/>
          <w:lang w:val="de-DE"/>
        </w:rPr>
        <w:t>Anwendbar n</w:t>
      </w:r>
      <w:r w:rsidR="0097264F" w:rsidRPr="0011203A">
        <w:rPr>
          <w:rFonts w:ascii="Arial" w:hAnsi="Arial" w:cs="Arial"/>
          <w:i/>
          <w:iCs/>
          <w:color w:val="008000"/>
          <w:lang w:val="de-DE"/>
        </w:rPr>
        <w:t>ur bei Auswahl von Optionen 1 und 3</w:t>
      </w:r>
      <w:r w:rsidR="00AA51D2" w:rsidRPr="0011203A">
        <w:rPr>
          <w:rFonts w:ascii="Arial" w:hAnsi="Arial" w:cs="Arial"/>
          <w:i/>
          <w:iCs/>
          <w:color w:val="008000"/>
          <w:lang w:val="de-DE"/>
        </w:rPr>
        <w:t xml:space="preserve"> in Artikel 3.</w:t>
      </w:r>
      <w:r w:rsidR="00A37FF2" w:rsidRPr="0011203A">
        <w:rPr>
          <w:rFonts w:ascii="Arial" w:hAnsi="Arial" w:cs="Arial"/>
          <w:i/>
          <w:iCs/>
          <w:color w:val="008000"/>
          <w:lang w:val="de-DE"/>
        </w:rPr>
        <w:t>4</w:t>
      </w:r>
    </w:p>
    <w:p w14:paraId="184E64A2" w14:textId="5041B4D2" w:rsidR="00A1197F" w:rsidRPr="0011203A" w:rsidRDefault="00A1197F" w:rsidP="00A1197F">
      <w:pPr>
        <w:spacing w:after="120" w:line="280" w:lineRule="exact"/>
        <w:ind w:left="567"/>
        <w:jc w:val="both"/>
        <w:rPr>
          <w:rFonts w:ascii="Arial" w:hAnsi="Arial" w:cs="Arial"/>
          <w:lang w:val="de-DE"/>
        </w:rPr>
      </w:pPr>
      <w:r w:rsidRPr="0011203A">
        <w:rPr>
          <w:rFonts w:ascii="Arial" w:hAnsi="Arial" w:cs="Arial"/>
          <w:lang w:val="de-DE"/>
        </w:rPr>
        <w:lastRenderedPageBreak/>
        <w:t>Innerhalb von 30 Kalendertagen nach Unterzeichnung der Vereinbarung durch beide Parteien oder nach Erhalt der Eingangsbestätigung, spätestens jedoch bis zum Beginn der Mobilitätsphase gemäß Artikel 2.</w:t>
      </w:r>
      <w:r w:rsidR="00141CC6" w:rsidRPr="0011203A">
        <w:rPr>
          <w:rFonts w:ascii="Arial" w:hAnsi="Arial" w:cs="Arial"/>
          <w:lang w:val="de-DE"/>
        </w:rPr>
        <w:t>1</w:t>
      </w:r>
      <w:r w:rsidRPr="0011203A">
        <w:rPr>
          <w:rFonts w:ascii="Arial" w:hAnsi="Arial" w:cs="Arial"/>
          <w:lang w:val="de-DE"/>
        </w:rPr>
        <w:t>, erhält der Teilnehmer / die Teilnehmerin eine Vorfinanzierung in Höhe von [</w:t>
      </w:r>
      <w:r w:rsidRPr="0011203A">
        <w:rPr>
          <w:rFonts w:ascii="Arial" w:hAnsi="Arial" w:cs="Arial"/>
          <w:highlight w:val="lightGray"/>
          <w:lang w:val="de-DE"/>
        </w:rPr>
        <w:t>...%</w:t>
      </w:r>
      <w:r w:rsidRPr="0011203A">
        <w:rPr>
          <w:rFonts w:ascii="Arial" w:hAnsi="Arial" w:cs="Arial"/>
          <w:lang w:val="de-DE"/>
        </w:rPr>
        <w:t>] [</w:t>
      </w:r>
      <w:r w:rsidRPr="0011203A">
        <w:rPr>
          <w:rFonts w:ascii="Arial" w:hAnsi="Arial" w:cs="Arial"/>
          <w:highlight w:val="yellow"/>
          <w:lang w:val="de-DE"/>
        </w:rPr>
        <w:t>entsendende Einrichtung wählt zwischen 50 % und 100 %</w:t>
      </w:r>
      <w:r w:rsidRPr="0011203A">
        <w:rPr>
          <w:rFonts w:ascii="Arial" w:hAnsi="Arial" w:cs="Arial"/>
          <w:lang w:val="de-DE"/>
        </w:rPr>
        <w:t>] des in Artikel 3 genannten Betrags. Falls der Teilnehmer / die Teilnehmerin die Belege nicht rechtzeitig gemäß dem Zeitplan der entsendenden Einrichtung vorgelegt hat, kann in begründeten Ausnahmefällen eine spätere Auszahlung der Vorfinanzierung akzeptiert werden.</w:t>
      </w:r>
    </w:p>
    <w:p w14:paraId="17AB24D0" w14:textId="37D32454" w:rsidR="00A543ED" w:rsidRPr="0011203A" w:rsidRDefault="00E95CAA" w:rsidP="00A1197F">
      <w:pPr>
        <w:spacing w:after="120" w:line="280" w:lineRule="exact"/>
        <w:ind w:left="567" w:hanging="567"/>
        <w:jc w:val="both"/>
        <w:rPr>
          <w:rFonts w:ascii="Arial" w:hAnsi="Arial" w:cs="Arial"/>
          <w:lang w:val="de-DE"/>
        </w:rPr>
      </w:pPr>
      <w:r w:rsidRPr="0011203A">
        <w:rPr>
          <w:rFonts w:ascii="Arial" w:hAnsi="Arial" w:cs="Arial"/>
          <w:lang w:val="de-DE"/>
        </w:rPr>
        <w:t>5</w:t>
      </w:r>
      <w:r w:rsidR="0097264F" w:rsidRPr="0011203A">
        <w:rPr>
          <w:rFonts w:ascii="Arial" w:hAnsi="Arial" w:cs="Arial"/>
          <w:lang w:val="de-DE"/>
        </w:rPr>
        <w:t>.2</w:t>
      </w:r>
      <w:r w:rsidR="0097264F" w:rsidRPr="0011203A">
        <w:rPr>
          <w:rFonts w:ascii="Arial" w:hAnsi="Arial" w:cs="Arial"/>
          <w:lang w:val="de-DE"/>
        </w:rPr>
        <w:tab/>
      </w:r>
      <w:r w:rsidR="00AA51D2" w:rsidRPr="0011203A">
        <w:rPr>
          <w:rFonts w:ascii="Arial" w:hAnsi="Arial" w:cs="Arial"/>
          <w:i/>
          <w:iCs/>
          <w:color w:val="008000"/>
          <w:lang w:val="de-DE"/>
        </w:rPr>
        <w:t>[</w:t>
      </w:r>
      <w:r w:rsidR="00A1197F" w:rsidRPr="0011203A">
        <w:rPr>
          <w:rFonts w:ascii="Arial" w:hAnsi="Arial" w:cs="Arial"/>
          <w:i/>
          <w:iCs/>
          <w:color w:val="008000"/>
          <w:lang w:val="de-DE"/>
        </w:rPr>
        <w:t xml:space="preserve">Option 1, wenn die Zahlung gemäß Artikel </w:t>
      </w:r>
      <w:r w:rsidRPr="0011203A">
        <w:rPr>
          <w:rFonts w:ascii="Arial" w:hAnsi="Arial" w:cs="Arial"/>
          <w:i/>
          <w:iCs/>
          <w:color w:val="008000"/>
          <w:lang w:val="de-DE"/>
        </w:rPr>
        <w:t>5</w:t>
      </w:r>
      <w:r w:rsidR="00A1197F" w:rsidRPr="0011203A">
        <w:rPr>
          <w:rFonts w:ascii="Arial" w:hAnsi="Arial" w:cs="Arial"/>
          <w:i/>
          <w:iCs/>
          <w:color w:val="008000"/>
          <w:lang w:val="de-DE"/>
        </w:rPr>
        <w:t>.1 weniger als 100 % der finanziellen Unterstützung beträgt</w:t>
      </w:r>
      <w:r w:rsidR="00AA51D2" w:rsidRPr="0011203A">
        <w:rPr>
          <w:rFonts w:ascii="Arial" w:hAnsi="Arial" w:cs="Arial"/>
          <w:i/>
          <w:iCs/>
          <w:color w:val="008000"/>
          <w:lang w:val="de-DE"/>
        </w:rPr>
        <w:t xml:space="preserve"> </w:t>
      </w:r>
    </w:p>
    <w:p w14:paraId="1BAFF19E" w14:textId="15970936" w:rsidR="0097264F" w:rsidRPr="0011203A" w:rsidRDefault="00A1197F" w:rsidP="005F5B28">
      <w:pPr>
        <w:spacing w:after="120" w:line="280" w:lineRule="exact"/>
        <w:ind w:left="567"/>
        <w:jc w:val="both"/>
        <w:rPr>
          <w:rFonts w:ascii="Arial" w:hAnsi="Arial" w:cs="Arial"/>
          <w:lang w:val="de-DE"/>
        </w:rPr>
      </w:pPr>
      <w:r w:rsidRPr="0011203A">
        <w:rPr>
          <w:rFonts w:ascii="Arial" w:hAnsi="Arial" w:cs="Arial"/>
          <w:lang w:val="de-DE"/>
        </w:rPr>
        <w:t>D</w:t>
      </w:r>
      <w:r w:rsidR="0097264F" w:rsidRPr="0011203A">
        <w:rPr>
          <w:rFonts w:ascii="Arial" w:hAnsi="Arial" w:cs="Arial"/>
          <w:lang w:val="de-DE"/>
        </w:rPr>
        <w:t>ie Übermittlung des EU-Online-Fragebogens (</w:t>
      </w:r>
      <w:proofErr w:type="spellStart"/>
      <w:r w:rsidR="0097264F" w:rsidRPr="0011203A">
        <w:rPr>
          <w:rFonts w:ascii="Arial" w:hAnsi="Arial" w:cs="Arial"/>
          <w:lang w:val="de-DE"/>
        </w:rPr>
        <w:t>Teilnehme</w:t>
      </w:r>
      <w:r w:rsidR="00E95CAA" w:rsidRPr="0011203A">
        <w:rPr>
          <w:rFonts w:ascii="Arial" w:hAnsi="Arial" w:cs="Arial"/>
          <w:lang w:val="de-DE"/>
        </w:rPr>
        <w:t>nden</w:t>
      </w:r>
      <w:r w:rsidR="0097264F" w:rsidRPr="0011203A">
        <w:rPr>
          <w:rFonts w:ascii="Arial" w:hAnsi="Arial" w:cs="Arial"/>
          <w:lang w:val="de-DE"/>
        </w:rPr>
        <w:t>bericht</w:t>
      </w:r>
      <w:proofErr w:type="spellEnd"/>
      <w:r w:rsidR="0097264F" w:rsidRPr="0011203A">
        <w:rPr>
          <w:rFonts w:ascii="Arial" w:hAnsi="Arial" w:cs="Arial"/>
          <w:lang w:val="de-DE"/>
        </w:rPr>
        <w:t xml:space="preserve">) </w:t>
      </w:r>
      <w:r w:rsidRPr="0011203A">
        <w:rPr>
          <w:rFonts w:ascii="Arial" w:hAnsi="Arial" w:cs="Arial"/>
          <w:lang w:val="de-DE"/>
        </w:rPr>
        <w:t xml:space="preserve">gilt </w:t>
      </w:r>
      <w:r w:rsidR="0097264F" w:rsidRPr="0011203A">
        <w:rPr>
          <w:rFonts w:ascii="Arial" w:hAnsi="Arial" w:cs="Arial"/>
          <w:lang w:val="de-DE"/>
        </w:rPr>
        <w:t>als Antrag des</w:t>
      </w:r>
      <w:r w:rsidR="00C72862" w:rsidRPr="0011203A">
        <w:rPr>
          <w:rFonts w:ascii="Arial" w:hAnsi="Arial" w:cs="Arial"/>
          <w:lang w:val="de-DE"/>
        </w:rPr>
        <w:t xml:space="preserve"> Teilnehmers / der Teilnehmerin</w:t>
      </w:r>
      <w:r w:rsidR="0097264F" w:rsidRPr="0011203A">
        <w:rPr>
          <w:rFonts w:ascii="Arial" w:hAnsi="Arial" w:cs="Arial"/>
          <w:lang w:val="de-DE"/>
        </w:rPr>
        <w:t xml:space="preserve"> auf Zahlung des Restbetrags der Fördermittel. Die Einrichtung hat die Zahlung des Restbetrags innerhalb von </w:t>
      </w:r>
      <w:r w:rsidR="00853EC1" w:rsidRPr="0011203A">
        <w:rPr>
          <w:rFonts w:ascii="Arial" w:hAnsi="Arial" w:cs="Arial"/>
          <w:lang w:val="de-DE"/>
        </w:rPr>
        <w:t>45</w:t>
      </w:r>
      <w:r w:rsidR="0097264F" w:rsidRPr="0011203A">
        <w:rPr>
          <w:rFonts w:ascii="Arial" w:hAnsi="Arial" w:cs="Arial"/>
          <w:lang w:val="de-DE"/>
        </w:rPr>
        <w:t xml:space="preserve"> Kalen</w:t>
      </w:r>
      <w:r w:rsidR="00A5570C" w:rsidRPr="0011203A">
        <w:rPr>
          <w:rFonts w:ascii="Arial" w:hAnsi="Arial" w:cs="Arial"/>
          <w:lang w:val="de-DE"/>
        </w:rPr>
        <w:t>dertagen nach Eingang der 2. Rate auf dem Konto des Zuschussempfängers an den Teilnehmer</w:t>
      </w:r>
      <w:r w:rsidR="00F95D5A" w:rsidRPr="0011203A">
        <w:rPr>
          <w:rFonts w:ascii="Arial" w:hAnsi="Arial" w:cs="Arial"/>
          <w:lang w:val="de-DE"/>
        </w:rPr>
        <w:t xml:space="preserve"> </w:t>
      </w:r>
      <w:r w:rsidR="00A5570C" w:rsidRPr="0011203A">
        <w:rPr>
          <w:rFonts w:ascii="Arial" w:hAnsi="Arial" w:cs="Arial"/>
          <w:lang w:val="de-DE"/>
        </w:rPr>
        <w:t>/</w:t>
      </w:r>
      <w:r w:rsidR="00F95D5A" w:rsidRPr="0011203A">
        <w:rPr>
          <w:rFonts w:ascii="Arial" w:hAnsi="Arial" w:cs="Arial"/>
          <w:lang w:val="de-DE"/>
        </w:rPr>
        <w:t xml:space="preserve"> </w:t>
      </w:r>
      <w:r w:rsidR="00A5570C" w:rsidRPr="0011203A">
        <w:rPr>
          <w:rFonts w:ascii="Arial" w:hAnsi="Arial" w:cs="Arial"/>
          <w:lang w:val="de-DE"/>
        </w:rPr>
        <w:t>die Teilnehmerin zu leisten oder, falls eine Rücke</w:t>
      </w:r>
      <w:r w:rsidR="0097264F" w:rsidRPr="0011203A">
        <w:rPr>
          <w:rFonts w:ascii="Arial" w:hAnsi="Arial" w:cs="Arial"/>
          <w:lang w:val="de-DE"/>
        </w:rPr>
        <w:t xml:space="preserve">rstattung fällig ist, eine Rückforderung </w:t>
      </w:r>
      <w:r w:rsidR="00A5570C" w:rsidRPr="0011203A">
        <w:rPr>
          <w:rFonts w:ascii="Arial" w:hAnsi="Arial" w:cs="Arial"/>
          <w:lang w:val="de-DE"/>
        </w:rPr>
        <w:t>bei dem Teilnehmer</w:t>
      </w:r>
      <w:r w:rsidR="00F95D5A" w:rsidRPr="0011203A">
        <w:rPr>
          <w:rFonts w:ascii="Arial" w:hAnsi="Arial" w:cs="Arial"/>
          <w:lang w:val="de-DE"/>
        </w:rPr>
        <w:t xml:space="preserve"> </w:t>
      </w:r>
      <w:r w:rsidR="00A5570C" w:rsidRPr="0011203A">
        <w:rPr>
          <w:rFonts w:ascii="Arial" w:hAnsi="Arial" w:cs="Arial"/>
          <w:lang w:val="de-DE"/>
        </w:rPr>
        <w:t>/</w:t>
      </w:r>
      <w:r w:rsidR="00F95D5A" w:rsidRPr="0011203A">
        <w:rPr>
          <w:rFonts w:ascii="Arial" w:hAnsi="Arial" w:cs="Arial"/>
          <w:lang w:val="de-DE"/>
        </w:rPr>
        <w:t xml:space="preserve"> </w:t>
      </w:r>
      <w:r w:rsidR="00A5570C" w:rsidRPr="0011203A">
        <w:rPr>
          <w:rFonts w:ascii="Arial" w:hAnsi="Arial" w:cs="Arial"/>
          <w:lang w:val="de-DE"/>
        </w:rPr>
        <w:t xml:space="preserve">der Teilnehmerin </w:t>
      </w:r>
      <w:r w:rsidR="0097264F" w:rsidRPr="0011203A">
        <w:rPr>
          <w:rFonts w:ascii="Arial" w:hAnsi="Arial" w:cs="Arial"/>
          <w:lang w:val="de-DE"/>
        </w:rPr>
        <w:t xml:space="preserve">geltend zu machen. </w:t>
      </w:r>
    </w:p>
    <w:p w14:paraId="73822860" w14:textId="6ED97F93" w:rsidR="00EB2EC0" w:rsidRPr="0011203A" w:rsidRDefault="00EB2EC0" w:rsidP="00EB2EC0">
      <w:pPr>
        <w:spacing w:after="120"/>
        <w:ind w:left="567" w:hanging="567"/>
        <w:jc w:val="both"/>
        <w:rPr>
          <w:rFonts w:ascii="Arial" w:hAnsi="Arial" w:cs="Arial"/>
          <w:i/>
          <w:color w:val="4AA55B"/>
          <w:lang w:val="de-DE"/>
        </w:rPr>
      </w:pPr>
      <w:r w:rsidRPr="0011203A">
        <w:rPr>
          <w:rFonts w:ascii="Arial" w:hAnsi="Arial" w:cs="Arial"/>
          <w:i/>
          <w:color w:val="4AA55B"/>
          <w:lang w:val="de-DE"/>
        </w:rPr>
        <w:t>[Option, falls in Art</w:t>
      </w:r>
      <w:r w:rsidR="0011203A">
        <w:rPr>
          <w:rFonts w:ascii="Arial" w:hAnsi="Arial" w:cs="Arial"/>
          <w:i/>
          <w:color w:val="4AA55B"/>
          <w:lang w:val="de-DE"/>
        </w:rPr>
        <w:t>i</w:t>
      </w:r>
      <w:r w:rsidRPr="0011203A">
        <w:rPr>
          <w:rFonts w:ascii="Arial" w:hAnsi="Arial" w:cs="Arial"/>
          <w:i/>
          <w:color w:val="4AA55B"/>
          <w:lang w:val="de-DE"/>
        </w:rPr>
        <w:t>kel 3.4 Option 2 ausgewählt wurde</w:t>
      </w:r>
    </w:p>
    <w:p w14:paraId="6353E71B" w14:textId="0D227D26" w:rsidR="00EB2EC0" w:rsidRPr="005A675D" w:rsidRDefault="00EB2EC0" w:rsidP="00EB2EC0">
      <w:pPr>
        <w:spacing w:after="120"/>
        <w:jc w:val="both"/>
        <w:rPr>
          <w:rFonts w:ascii="Arial" w:hAnsi="Arial" w:cs="Arial"/>
          <w:iCs/>
          <w:lang w:val="de-DE"/>
        </w:rPr>
      </w:pPr>
      <w:proofErr w:type="gramStart"/>
      <w:r w:rsidRPr="005A675D">
        <w:rPr>
          <w:rFonts w:ascii="Arial" w:hAnsi="Arial" w:cs="Arial"/>
          <w:lang w:val="de-DE"/>
        </w:rPr>
        <w:t>Nicht zutreffend</w:t>
      </w:r>
      <w:proofErr w:type="gramEnd"/>
      <w:r w:rsidRPr="005A675D">
        <w:rPr>
          <w:rFonts w:ascii="Arial" w:hAnsi="Arial" w:cs="Arial"/>
          <w:iCs/>
          <w:color w:val="4AA55B"/>
          <w:lang w:val="de-DE"/>
        </w:rPr>
        <w:t>]</w:t>
      </w:r>
    </w:p>
    <w:p w14:paraId="77D17003" w14:textId="77C8E93A" w:rsidR="001C76BD" w:rsidRPr="0011203A" w:rsidRDefault="001C76BD" w:rsidP="001C76BD">
      <w:pPr>
        <w:pBdr>
          <w:bottom w:val="single" w:sz="4" w:space="1" w:color="auto"/>
        </w:pBdr>
        <w:spacing w:before="240" w:after="120" w:line="280" w:lineRule="exact"/>
        <w:jc w:val="both"/>
        <w:rPr>
          <w:rFonts w:ascii="Arial" w:hAnsi="Arial" w:cs="Arial"/>
          <w:lang w:val="de-DE"/>
        </w:rPr>
      </w:pPr>
      <w:r w:rsidRPr="0011203A">
        <w:rPr>
          <w:rFonts w:ascii="Arial" w:hAnsi="Arial" w:cs="Arial"/>
          <w:lang w:val="de-DE"/>
        </w:rPr>
        <w:t>ARTIKEL</w:t>
      </w:r>
      <w:r w:rsidR="00E95CAA" w:rsidRPr="0011203A">
        <w:rPr>
          <w:rFonts w:ascii="Arial" w:hAnsi="Arial" w:cs="Arial"/>
          <w:lang w:val="de-DE"/>
        </w:rPr>
        <w:t xml:space="preserve"> 6</w:t>
      </w:r>
      <w:r w:rsidRPr="0011203A">
        <w:rPr>
          <w:rFonts w:ascii="Arial" w:hAnsi="Arial" w:cs="Arial"/>
          <w:lang w:val="de-DE"/>
        </w:rPr>
        <w:t xml:space="preserve"> – RÜCKFORDERUNG</w:t>
      </w:r>
    </w:p>
    <w:p w14:paraId="38C32A90" w14:textId="4979AE80" w:rsidR="001C76BD" w:rsidRPr="0011203A" w:rsidRDefault="005C3B0F" w:rsidP="001C76BD">
      <w:pPr>
        <w:spacing w:before="240" w:after="120" w:line="280" w:lineRule="exact"/>
        <w:ind w:left="708" w:hanging="708"/>
        <w:jc w:val="both"/>
        <w:rPr>
          <w:rFonts w:ascii="Arial" w:hAnsi="Arial" w:cs="Arial"/>
          <w:i/>
          <w:iCs/>
          <w:lang w:val="de-DE"/>
        </w:rPr>
      </w:pPr>
      <w:r w:rsidRPr="0011203A">
        <w:rPr>
          <w:rFonts w:ascii="Arial" w:hAnsi="Arial" w:cs="Arial"/>
          <w:lang w:val="de-DE"/>
        </w:rPr>
        <w:t>6</w:t>
      </w:r>
      <w:r w:rsidR="001C76BD" w:rsidRPr="0011203A">
        <w:rPr>
          <w:rFonts w:ascii="Arial" w:hAnsi="Arial" w:cs="Arial"/>
          <w:lang w:val="de-DE"/>
        </w:rPr>
        <w:t xml:space="preserve">.1 </w:t>
      </w:r>
      <w:r w:rsidR="001C76BD" w:rsidRPr="0011203A">
        <w:rPr>
          <w:rFonts w:ascii="Arial" w:hAnsi="Arial" w:cs="Arial"/>
          <w:lang w:val="de-DE"/>
        </w:rPr>
        <w:tab/>
        <w:t>Die finanzielle Unterstützung oder ein Teil davon wird von der entsendenden Einrichtung zurückgefordert, wenn der Teilnehmer / die Teilnehmerin die Bedingungen der Vereinbarung nicht einhält. Wenn der Teilnehmer</w:t>
      </w:r>
      <w:r w:rsidRPr="0011203A">
        <w:rPr>
          <w:rFonts w:ascii="Arial" w:hAnsi="Arial" w:cs="Arial"/>
          <w:lang w:val="de-DE"/>
        </w:rPr>
        <w:t xml:space="preserve"> </w:t>
      </w:r>
      <w:r w:rsidR="001C76BD" w:rsidRPr="0011203A">
        <w:rPr>
          <w:rFonts w:ascii="Arial" w:hAnsi="Arial" w:cs="Arial"/>
          <w:lang w:val="de-DE"/>
        </w:rPr>
        <w:t>/ die Teilnehmerin die Vereinbarung vorzeitig kündigt, muss er/sie den bereits gezahlten Zuschuss zurückzahlen, es sei denn, mit der entsendenden Einrichtung wurde etwas anderes vereinbart. Letzteres wird von der entsendenden Einrichtung gemeldet und von der Nationalen Agentur akzeptiert.</w:t>
      </w:r>
    </w:p>
    <w:p w14:paraId="50A4E5CD" w14:textId="7C596326" w:rsidR="00607426" w:rsidRPr="0011203A" w:rsidRDefault="00607426" w:rsidP="005F5B28">
      <w:pPr>
        <w:pBdr>
          <w:bottom w:val="single" w:sz="4" w:space="1" w:color="auto"/>
        </w:pBdr>
        <w:spacing w:before="240" w:after="120" w:line="280" w:lineRule="exact"/>
        <w:jc w:val="both"/>
        <w:rPr>
          <w:rFonts w:ascii="Arial" w:hAnsi="Arial" w:cs="Arial"/>
          <w:lang w:val="de-DE"/>
        </w:rPr>
      </w:pPr>
      <w:r w:rsidRPr="0011203A">
        <w:rPr>
          <w:rFonts w:ascii="Arial" w:hAnsi="Arial" w:cs="Arial"/>
          <w:lang w:val="de-DE"/>
        </w:rPr>
        <w:t xml:space="preserve">ARTIKEL </w:t>
      </w:r>
      <w:r w:rsidR="005C3B0F" w:rsidRPr="0011203A">
        <w:rPr>
          <w:rFonts w:ascii="Arial" w:hAnsi="Arial" w:cs="Arial"/>
          <w:lang w:val="de-DE"/>
        </w:rPr>
        <w:t>7</w:t>
      </w:r>
      <w:r w:rsidRPr="0011203A">
        <w:rPr>
          <w:rFonts w:ascii="Arial" w:hAnsi="Arial" w:cs="Arial"/>
          <w:lang w:val="de-DE"/>
        </w:rPr>
        <w:t xml:space="preserve"> </w:t>
      </w:r>
      <w:r w:rsidR="00FA045F" w:rsidRPr="0011203A">
        <w:rPr>
          <w:rFonts w:ascii="Arial" w:hAnsi="Arial" w:cs="Arial"/>
          <w:lang w:val="de-DE"/>
        </w:rPr>
        <w:t>–</w:t>
      </w:r>
      <w:r w:rsidRPr="0011203A">
        <w:rPr>
          <w:rFonts w:ascii="Arial" w:hAnsi="Arial" w:cs="Arial"/>
          <w:lang w:val="de-DE"/>
        </w:rPr>
        <w:t xml:space="preserve"> VERSICHERUNG</w:t>
      </w:r>
    </w:p>
    <w:p w14:paraId="6110D6F1" w14:textId="18DC6030" w:rsidR="00FA045F" w:rsidRPr="0011203A" w:rsidRDefault="005C3B0F" w:rsidP="005F5B28">
      <w:pPr>
        <w:spacing w:before="240" w:after="120" w:line="280" w:lineRule="exact"/>
        <w:ind w:left="708" w:hanging="708"/>
        <w:jc w:val="both"/>
        <w:rPr>
          <w:rFonts w:ascii="Arial" w:hAnsi="Arial" w:cs="Arial"/>
          <w:lang w:val="de-DE"/>
        </w:rPr>
      </w:pPr>
      <w:r w:rsidRPr="0011203A">
        <w:rPr>
          <w:rFonts w:ascii="Arial" w:hAnsi="Arial" w:cs="Arial"/>
          <w:lang w:val="de-DE"/>
        </w:rPr>
        <w:t>7</w:t>
      </w:r>
      <w:r w:rsidR="00FA045F" w:rsidRPr="0011203A">
        <w:rPr>
          <w:rFonts w:ascii="Arial" w:hAnsi="Arial" w:cs="Arial"/>
          <w:lang w:val="de-DE"/>
        </w:rPr>
        <w:t xml:space="preserve">.1 </w:t>
      </w:r>
      <w:r w:rsidR="00FA045F" w:rsidRPr="0011203A">
        <w:rPr>
          <w:rFonts w:ascii="Arial" w:hAnsi="Arial" w:cs="Arial"/>
          <w:lang w:val="de-DE"/>
        </w:rPr>
        <w:tab/>
        <w:t xml:space="preserve">Die Einrichtung stellt sicher, dass der Teilnehmer / die Teilnehmerin über einen angemessenen Versicherungsschutz verfügt, indem sie entweder selbst eine Versicherung abschließt oder eine Vereinbarung mit der aufnehmenden Einrichtung trifft, dass diese die Versicherung abschließt, oder indem sie dem Teilnehmer / der Teilnehmerin die relevanten Informationen und Unterstützung zum Abschluss einer eigenen Versicherung zur Verfügung stellt. </w:t>
      </w:r>
      <w:r w:rsidR="00FA045F" w:rsidRPr="0011203A">
        <w:rPr>
          <w:rFonts w:ascii="Arial" w:hAnsi="Arial" w:cs="Arial"/>
          <w:highlight w:val="yellow"/>
          <w:lang w:val="de-DE"/>
        </w:rPr>
        <w:t xml:space="preserve">[Falls die aufnehmende Einrichtung in Artikel </w:t>
      </w:r>
      <w:r w:rsidR="0007319F" w:rsidRPr="0011203A">
        <w:rPr>
          <w:rFonts w:ascii="Arial" w:hAnsi="Arial" w:cs="Arial"/>
          <w:highlight w:val="yellow"/>
          <w:lang w:val="de-DE"/>
        </w:rPr>
        <w:t>7</w:t>
      </w:r>
      <w:r w:rsidR="00FA045F" w:rsidRPr="0011203A">
        <w:rPr>
          <w:rFonts w:ascii="Arial" w:hAnsi="Arial" w:cs="Arial"/>
          <w:highlight w:val="yellow"/>
          <w:lang w:val="de-DE"/>
        </w:rPr>
        <w:t xml:space="preserve">.3 als verantwortliche Partei genannt wird, ist dieser Vereinbarung ein spezielles Dokument beizufügen, in dem die Bedingungen für den Abschluss einer Versicherung festgelegt sind und </w:t>
      </w:r>
      <w:proofErr w:type="gramStart"/>
      <w:r w:rsidR="00FA045F" w:rsidRPr="0011203A">
        <w:rPr>
          <w:rFonts w:ascii="Arial" w:hAnsi="Arial" w:cs="Arial"/>
          <w:highlight w:val="yellow"/>
          <w:lang w:val="de-DE"/>
        </w:rPr>
        <w:t>das</w:t>
      </w:r>
      <w:proofErr w:type="gramEnd"/>
      <w:r w:rsidR="00FA045F" w:rsidRPr="0011203A">
        <w:rPr>
          <w:rFonts w:ascii="Arial" w:hAnsi="Arial" w:cs="Arial"/>
          <w:highlight w:val="yellow"/>
          <w:lang w:val="de-DE"/>
        </w:rPr>
        <w:t xml:space="preserve"> die Zustimmung der aufnehmenden Einrichtung enthält</w:t>
      </w:r>
      <w:r w:rsidR="00FA045F" w:rsidRPr="0011203A">
        <w:rPr>
          <w:rFonts w:ascii="Arial" w:hAnsi="Arial" w:cs="Arial"/>
          <w:lang w:val="de-DE"/>
        </w:rPr>
        <w:t>].</w:t>
      </w:r>
    </w:p>
    <w:p w14:paraId="5E12C3D9" w14:textId="414AE717" w:rsidR="00FA045F" w:rsidRPr="0011203A" w:rsidRDefault="005C3B0F" w:rsidP="005F5B28">
      <w:pPr>
        <w:spacing w:before="240" w:after="120" w:line="280" w:lineRule="exact"/>
        <w:ind w:left="708" w:hanging="708"/>
        <w:jc w:val="both"/>
        <w:rPr>
          <w:rFonts w:ascii="Arial" w:hAnsi="Arial" w:cs="Arial"/>
          <w:lang w:val="de-DE"/>
        </w:rPr>
      </w:pPr>
      <w:r w:rsidRPr="0011203A">
        <w:rPr>
          <w:rFonts w:ascii="Arial" w:hAnsi="Arial" w:cs="Arial"/>
          <w:lang w:val="de-DE"/>
        </w:rPr>
        <w:t>7</w:t>
      </w:r>
      <w:r w:rsidR="00FA045F" w:rsidRPr="0011203A">
        <w:rPr>
          <w:rFonts w:ascii="Arial" w:hAnsi="Arial" w:cs="Arial"/>
          <w:lang w:val="de-DE"/>
        </w:rPr>
        <w:t>.2</w:t>
      </w:r>
      <w:r w:rsidR="00FA045F" w:rsidRPr="0011203A">
        <w:rPr>
          <w:rFonts w:ascii="Arial" w:hAnsi="Arial" w:cs="Arial"/>
          <w:lang w:val="de-DE"/>
        </w:rPr>
        <w:tab/>
        <w:t xml:space="preserve">Der Versicherungsschutz muss mindestens eine Krankenversicherung, eine Haftpflichtversicherung und eine Unfallversicherung umfassen. </w:t>
      </w:r>
      <w:r w:rsidR="00FA045F" w:rsidRPr="0011203A">
        <w:rPr>
          <w:rFonts w:ascii="Arial" w:hAnsi="Arial" w:cs="Arial"/>
          <w:highlight w:val="yellow"/>
          <w:lang w:val="de-DE"/>
        </w:rPr>
        <w:t>[Im Falle einer Mobilität innerhalb der EU umfasst die nationale Krankenversicherung des Teilnehmers /</w:t>
      </w:r>
      <w:r w:rsidR="001C76BD" w:rsidRPr="0011203A">
        <w:rPr>
          <w:rFonts w:ascii="Arial" w:hAnsi="Arial" w:cs="Arial"/>
          <w:highlight w:val="yellow"/>
          <w:lang w:val="de-DE"/>
        </w:rPr>
        <w:t xml:space="preserve"> </w:t>
      </w:r>
      <w:r w:rsidR="00FA045F" w:rsidRPr="0011203A">
        <w:rPr>
          <w:rFonts w:ascii="Arial" w:hAnsi="Arial" w:cs="Arial"/>
          <w:highlight w:val="yellow"/>
          <w:lang w:val="de-DE"/>
        </w:rPr>
        <w:t>der Teilnehmerin eine Grundabsicherung während des Aufenthalts in einem anderen EU-Land über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der Teilnehmer / die Teilnehmerin während seines Auslandsaufenthalts verursacht oder die ihm/ihr zugefügt werden. Diese Versicherungen sind in den einzelnen Ländern unterschiedlich geregelt, und die Teilnehmenden laufen Gefahr, nicht von den üblichen Systemen abgedeckt zu werden, wenn sie beispielsweise nicht als Arbeitnehme</w:t>
      </w:r>
      <w:r w:rsidR="001C76BD" w:rsidRPr="0011203A">
        <w:rPr>
          <w:rFonts w:ascii="Arial" w:hAnsi="Arial" w:cs="Arial"/>
          <w:highlight w:val="yellow"/>
          <w:lang w:val="de-DE"/>
        </w:rPr>
        <w:t>nde</w:t>
      </w:r>
      <w:r w:rsidR="00FA045F" w:rsidRPr="0011203A">
        <w:rPr>
          <w:rFonts w:ascii="Arial" w:hAnsi="Arial" w:cs="Arial"/>
          <w:highlight w:val="yellow"/>
          <w:lang w:val="de-DE"/>
        </w:rPr>
        <w:t xml:space="preserve"> gelten oder nicht offiziell bei der aufnehmenden Einrichtung angestellt sind. Zusätzlich zu den oben </w:t>
      </w:r>
      <w:r w:rsidR="00FA045F" w:rsidRPr="0011203A">
        <w:rPr>
          <w:rFonts w:ascii="Arial" w:hAnsi="Arial" w:cs="Arial"/>
          <w:highlight w:val="yellow"/>
          <w:lang w:val="de-DE"/>
        </w:rPr>
        <w:lastRenderedPageBreak/>
        <w:t xml:space="preserve">genannten Versicherungen wird eine Versicherung gegen Verlust oder Diebstahl von Dokumenten, Reisetickets und Gepäck empfohlen. Die Nationale Agentur kann Artikel </w:t>
      </w:r>
      <w:r w:rsidR="0007319F" w:rsidRPr="0011203A">
        <w:rPr>
          <w:rFonts w:ascii="Arial" w:hAnsi="Arial" w:cs="Arial"/>
          <w:highlight w:val="yellow"/>
          <w:lang w:val="de-DE"/>
        </w:rPr>
        <w:t>7</w:t>
      </w:r>
      <w:r w:rsidR="00FA045F" w:rsidRPr="0011203A">
        <w:rPr>
          <w:rFonts w:ascii="Arial" w:hAnsi="Arial" w:cs="Arial"/>
          <w:highlight w:val="yellow"/>
          <w:lang w:val="de-DE"/>
        </w:rPr>
        <w:t>.2 ändern, wenn es gerechtfertigt ist, die Standardanforderungen an den nationalen Kontext anzupassen].</w:t>
      </w:r>
    </w:p>
    <w:p w14:paraId="10F0560B" w14:textId="0A6D9686" w:rsidR="00FA045F" w:rsidRPr="0011203A" w:rsidRDefault="00FA045F" w:rsidP="005F5B28">
      <w:pPr>
        <w:spacing w:before="240" w:after="120" w:line="280" w:lineRule="exact"/>
        <w:ind w:left="708"/>
        <w:jc w:val="both"/>
        <w:rPr>
          <w:rFonts w:ascii="Arial" w:hAnsi="Arial" w:cs="Arial"/>
          <w:lang w:val="de-DE"/>
        </w:rPr>
      </w:pPr>
      <w:r w:rsidRPr="0011203A">
        <w:rPr>
          <w:rFonts w:ascii="Arial" w:hAnsi="Arial" w:cs="Arial"/>
          <w:i/>
          <w:iCs/>
          <w:highlight w:val="yellow"/>
          <w:lang w:val="de-DE"/>
        </w:rPr>
        <w:t>[Es wird empfohlen, auch die folgenden Informationen anzugeben:]</w:t>
      </w:r>
      <w:r w:rsidR="00A529D2" w:rsidRPr="0011203A">
        <w:rPr>
          <w:rFonts w:ascii="Arial" w:hAnsi="Arial" w:cs="Arial"/>
          <w:i/>
          <w:iCs/>
          <w:lang w:val="de-DE"/>
        </w:rPr>
        <w:t xml:space="preserve"> </w:t>
      </w:r>
      <w:r w:rsidRPr="0011203A">
        <w:rPr>
          <w:rFonts w:ascii="Arial" w:hAnsi="Arial" w:cs="Arial"/>
          <w:lang w:val="de-DE"/>
        </w:rPr>
        <w:t>[</w:t>
      </w:r>
      <w:r w:rsidRPr="0011203A">
        <w:rPr>
          <w:rFonts w:ascii="Arial" w:hAnsi="Arial" w:cs="Arial"/>
          <w:highlight w:val="lightGray"/>
          <w:lang w:val="de-DE"/>
        </w:rPr>
        <w:t>Versicherungsanbieter, Versicherungsnummer und Versicherungspolice</w:t>
      </w:r>
      <w:r w:rsidRPr="0011203A">
        <w:rPr>
          <w:rFonts w:ascii="Arial" w:hAnsi="Arial" w:cs="Arial"/>
          <w:lang w:val="de-DE"/>
        </w:rPr>
        <w:t>]</w:t>
      </w:r>
    </w:p>
    <w:p w14:paraId="6F21A149" w14:textId="41832ECA" w:rsidR="00FA045F" w:rsidRPr="0011203A" w:rsidRDefault="0007319F" w:rsidP="005F5B28">
      <w:pPr>
        <w:pBdr>
          <w:bottom w:val="single" w:sz="6" w:space="1" w:color="auto"/>
        </w:pBdr>
        <w:spacing w:before="240" w:after="120" w:line="280" w:lineRule="exact"/>
        <w:ind w:left="708" w:hanging="708"/>
        <w:jc w:val="both"/>
        <w:rPr>
          <w:rFonts w:ascii="Arial" w:hAnsi="Arial" w:cs="Arial"/>
          <w:lang w:val="de-DE"/>
        </w:rPr>
      </w:pPr>
      <w:r w:rsidRPr="0011203A">
        <w:rPr>
          <w:rFonts w:ascii="Arial" w:hAnsi="Arial" w:cs="Arial"/>
          <w:lang w:val="de-DE"/>
        </w:rPr>
        <w:t>7</w:t>
      </w:r>
      <w:r w:rsidR="00FA045F" w:rsidRPr="0011203A">
        <w:rPr>
          <w:rFonts w:ascii="Arial" w:hAnsi="Arial" w:cs="Arial"/>
          <w:lang w:val="de-DE"/>
        </w:rPr>
        <w:t>.3</w:t>
      </w:r>
      <w:r w:rsidR="00FA045F" w:rsidRPr="0011203A">
        <w:rPr>
          <w:rFonts w:ascii="Arial" w:hAnsi="Arial" w:cs="Arial"/>
          <w:lang w:val="de-DE"/>
        </w:rPr>
        <w:tab/>
        <w:t xml:space="preserve">Die verantwortliche Partei für den Abschluss der Versicherung ist: </w:t>
      </w:r>
      <w:r w:rsidR="00FA045F" w:rsidRPr="0011203A">
        <w:rPr>
          <w:rFonts w:ascii="Arial" w:hAnsi="Arial" w:cs="Arial"/>
          <w:highlight w:val="lightGray"/>
          <w:lang w:val="de-DE"/>
        </w:rPr>
        <w:t>[die Einrichtung ODER der Teilnehmer / die Teilnehmerin ODER die aufnehmende Einrichtung</w:t>
      </w:r>
      <w:r w:rsidR="00FA045F" w:rsidRPr="0011203A">
        <w:rPr>
          <w:rFonts w:ascii="Arial" w:hAnsi="Arial" w:cs="Arial"/>
          <w:lang w:val="de-DE"/>
        </w:rPr>
        <w:t xml:space="preserve">] </w:t>
      </w:r>
      <w:r w:rsidR="00FA045F" w:rsidRPr="0011203A">
        <w:rPr>
          <w:rFonts w:ascii="Arial" w:hAnsi="Arial" w:cs="Arial"/>
          <w:highlight w:val="yellow"/>
          <w:lang w:val="de-DE"/>
        </w:rPr>
        <w:t>[Bei getrennten Versicherungen können die verantwortlichen Parteien unterschiedlich sein und werden hier entsprechend ihrer jeweiligen Zuständigkeit aufgeführt].</w:t>
      </w:r>
    </w:p>
    <w:p w14:paraId="3A2111EE" w14:textId="7A744734" w:rsidR="00AA5329" w:rsidRPr="0011203A" w:rsidRDefault="00BD0A29" w:rsidP="00AA5329">
      <w:pPr>
        <w:pBdr>
          <w:bottom w:val="single" w:sz="6" w:space="1" w:color="auto"/>
        </w:pBdr>
        <w:spacing w:before="240" w:after="120" w:line="280" w:lineRule="exact"/>
        <w:ind w:left="567" w:hanging="567"/>
        <w:rPr>
          <w:rFonts w:ascii="Arial" w:hAnsi="Arial" w:cs="Arial"/>
          <w:lang w:val="de-DE"/>
        </w:rPr>
      </w:pPr>
      <w:r w:rsidRPr="0011203A">
        <w:rPr>
          <w:rFonts w:ascii="Arial" w:hAnsi="Arial" w:cs="Arial"/>
          <w:lang w:val="de-DE"/>
        </w:rPr>
        <w:t xml:space="preserve">ARTIKEL </w:t>
      </w:r>
      <w:r w:rsidR="0007319F" w:rsidRPr="0011203A">
        <w:rPr>
          <w:rFonts w:ascii="Arial" w:hAnsi="Arial" w:cs="Arial"/>
          <w:lang w:val="de-DE"/>
        </w:rPr>
        <w:t>8</w:t>
      </w:r>
      <w:r w:rsidR="00AA5329" w:rsidRPr="0011203A">
        <w:rPr>
          <w:rFonts w:ascii="Arial" w:hAnsi="Arial" w:cs="Arial"/>
          <w:lang w:val="de-DE"/>
        </w:rPr>
        <w:t xml:space="preserve"> – ONLINE </w:t>
      </w:r>
      <w:r w:rsidRPr="0011203A">
        <w:rPr>
          <w:rFonts w:ascii="Arial" w:hAnsi="Arial" w:cs="Arial"/>
          <w:lang w:val="de-DE"/>
        </w:rPr>
        <w:t xml:space="preserve">SPRACHUNTERSTÜTZUNG </w:t>
      </w:r>
      <w:r w:rsidR="00AA5329" w:rsidRPr="0011203A">
        <w:rPr>
          <w:rFonts w:ascii="Arial" w:hAnsi="Arial" w:cs="Arial"/>
          <w:lang w:val="de-DE"/>
        </w:rPr>
        <w:t>(</w:t>
      </w:r>
      <w:r w:rsidRPr="0011203A">
        <w:rPr>
          <w:rFonts w:ascii="Arial" w:hAnsi="Arial" w:cs="Arial"/>
          <w:lang w:val="de-DE"/>
        </w:rPr>
        <w:t>ONLINE L</w:t>
      </w:r>
      <w:r w:rsidR="00EE6229" w:rsidRPr="0011203A">
        <w:rPr>
          <w:rFonts w:ascii="Arial" w:hAnsi="Arial" w:cs="Arial"/>
          <w:lang w:val="de-DE"/>
        </w:rPr>
        <w:t>ANGUAGE</w:t>
      </w:r>
      <w:r w:rsidRPr="0011203A">
        <w:rPr>
          <w:rFonts w:ascii="Arial" w:hAnsi="Arial" w:cs="Arial"/>
          <w:lang w:val="de-DE"/>
        </w:rPr>
        <w:t xml:space="preserve"> SUPPORT </w:t>
      </w:r>
      <w:r w:rsidR="00EE6229" w:rsidRPr="0011203A">
        <w:rPr>
          <w:rFonts w:ascii="Arial" w:hAnsi="Arial" w:cs="Arial"/>
          <w:lang w:val="de-DE"/>
        </w:rPr>
        <w:t>–</w:t>
      </w:r>
      <w:r w:rsidRPr="0011203A">
        <w:rPr>
          <w:rFonts w:ascii="Arial" w:hAnsi="Arial" w:cs="Arial"/>
          <w:lang w:val="de-DE"/>
        </w:rPr>
        <w:t xml:space="preserve"> </w:t>
      </w:r>
      <w:r w:rsidR="00AA5329" w:rsidRPr="0011203A">
        <w:rPr>
          <w:rFonts w:ascii="Arial" w:hAnsi="Arial" w:cs="Arial"/>
          <w:lang w:val="de-DE"/>
        </w:rPr>
        <w:t>OLS</w:t>
      </w:r>
      <w:r w:rsidR="00EE6229" w:rsidRPr="0011203A">
        <w:rPr>
          <w:rFonts w:ascii="Arial" w:hAnsi="Arial" w:cs="Arial"/>
          <w:lang w:val="de-DE"/>
        </w:rPr>
        <w:t>)</w:t>
      </w:r>
    </w:p>
    <w:p w14:paraId="5F240C1D" w14:textId="6ADCCE6F" w:rsidR="001C76BD" w:rsidRPr="0011203A" w:rsidRDefault="001C76BD" w:rsidP="00BD0A29">
      <w:pPr>
        <w:spacing w:before="240" w:line="280" w:lineRule="exact"/>
        <w:ind w:left="567" w:hanging="567"/>
        <w:jc w:val="both"/>
        <w:rPr>
          <w:rFonts w:ascii="Arial" w:hAnsi="Arial" w:cs="Arial"/>
          <w:color w:val="008000"/>
          <w:lang w:val="de-DE"/>
        </w:rPr>
      </w:pPr>
      <w:r w:rsidRPr="0011203A">
        <w:rPr>
          <w:rFonts w:ascii="Arial" w:hAnsi="Arial" w:cs="Arial"/>
          <w:color w:val="008000"/>
          <w:lang w:val="de-DE"/>
        </w:rPr>
        <w:t>[Option, wenn der Teilnehmer / die Teilnehmerin OLS nutzt:</w:t>
      </w:r>
    </w:p>
    <w:p w14:paraId="768517B8" w14:textId="4FD5C8D0" w:rsidR="00BD0A29" w:rsidRPr="0011203A" w:rsidRDefault="0007319F" w:rsidP="00BD0A29">
      <w:pPr>
        <w:spacing w:before="240" w:line="280" w:lineRule="exact"/>
        <w:ind w:left="567" w:hanging="567"/>
        <w:jc w:val="both"/>
        <w:rPr>
          <w:rFonts w:ascii="Arial" w:hAnsi="Arial" w:cs="Arial"/>
          <w:color w:val="000000"/>
          <w:highlight w:val="yellow"/>
          <w:lang w:val="de-DE"/>
        </w:rPr>
      </w:pPr>
      <w:r w:rsidRPr="0011203A">
        <w:rPr>
          <w:rFonts w:ascii="Arial" w:hAnsi="Arial" w:cs="Arial"/>
          <w:color w:val="000000"/>
          <w:lang w:val="de-DE"/>
        </w:rPr>
        <w:t>8</w:t>
      </w:r>
      <w:r w:rsidR="00AA5329" w:rsidRPr="0011203A">
        <w:rPr>
          <w:rFonts w:ascii="Arial" w:hAnsi="Arial" w:cs="Arial"/>
          <w:color w:val="000000"/>
          <w:lang w:val="de-DE"/>
        </w:rPr>
        <w:t>.1.</w:t>
      </w:r>
      <w:r w:rsidR="00AA5329" w:rsidRPr="0011203A">
        <w:rPr>
          <w:rFonts w:ascii="Arial" w:hAnsi="Arial" w:cs="Arial"/>
          <w:color w:val="000000"/>
          <w:lang w:val="de-DE"/>
        </w:rPr>
        <w:tab/>
      </w:r>
      <w:r w:rsidR="00BD0A29" w:rsidRPr="0011203A">
        <w:rPr>
          <w:rFonts w:ascii="Arial" w:hAnsi="Arial" w:cs="Arial"/>
          <w:color w:val="000000"/>
          <w:lang w:val="de-DE"/>
        </w:rPr>
        <w:t xml:space="preserve">Der bzw. die Teilnehmende muss den OLS-Sprachkurs absolvieren, der ihm bzw. ihr vom Begünstigten zugewiesen wurde. </w:t>
      </w:r>
      <w:r w:rsidR="00BD0A29" w:rsidRPr="0011203A">
        <w:rPr>
          <w:rFonts w:ascii="Arial" w:hAnsi="Arial" w:cs="Arial"/>
          <w:color w:val="008000"/>
          <w:lang w:val="de-DE"/>
        </w:rPr>
        <w:t>[Nur anwendbar, wenn der Begünstigte eine</w:t>
      </w:r>
      <w:r w:rsidR="00C73AEA" w:rsidRPr="0011203A">
        <w:rPr>
          <w:rFonts w:ascii="Arial" w:hAnsi="Arial" w:cs="Arial"/>
          <w:color w:val="008000"/>
          <w:lang w:val="de-DE"/>
        </w:rPr>
        <w:t>n</w:t>
      </w:r>
      <w:r w:rsidR="00BD0A29" w:rsidRPr="0011203A">
        <w:rPr>
          <w:rFonts w:ascii="Arial" w:hAnsi="Arial" w:cs="Arial"/>
          <w:color w:val="008000"/>
          <w:lang w:val="de-DE"/>
        </w:rPr>
        <w:t xml:space="preserve"> OLS-</w:t>
      </w:r>
      <w:r w:rsidR="00C73AEA" w:rsidRPr="0011203A">
        <w:rPr>
          <w:rFonts w:ascii="Arial" w:hAnsi="Arial" w:cs="Arial"/>
          <w:color w:val="008000"/>
          <w:lang w:val="de-DE"/>
        </w:rPr>
        <w:t>Einstufungstest</w:t>
      </w:r>
      <w:r w:rsidR="00BD0A29" w:rsidRPr="0011203A">
        <w:rPr>
          <w:rFonts w:ascii="Arial" w:hAnsi="Arial" w:cs="Arial"/>
          <w:color w:val="008000"/>
          <w:lang w:val="de-DE"/>
        </w:rPr>
        <w:t xml:space="preserve"> fordern möchte. </w:t>
      </w:r>
      <w:r w:rsidR="00BD0A29" w:rsidRPr="0011203A">
        <w:rPr>
          <w:rFonts w:ascii="Arial" w:hAnsi="Arial" w:cs="Arial"/>
          <w:color w:val="000000"/>
          <w:lang w:val="de-DE"/>
        </w:rPr>
        <w:t>Der bzw. die Teilnehmende muss de</w:t>
      </w:r>
      <w:r w:rsidR="00C73AEA" w:rsidRPr="0011203A">
        <w:rPr>
          <w:rFonts w:ascii="Arial" w:hAnsi="Arial" w:cs="Arial"/>
          <w:color w:val="000000"/>
          <w:lang w:val="de-DE"/>
        </w:rPr>
        <w:t>n</w:t>
      </w:r>
      <w:r w:rsidR="00BD0A29" w:rsidRPr="0011203A">
        <w:rPr>
          <w:rFonts w:ascii="Arial" w:hAnsi="Arial" w:cs="Arial"/>
          <w:color w:val="000000"/>
          <w:lang w:val="de-DE"/>
        </w:rPr>
        <w:t xml:space="preserve"> OLS-</w:t>
      </w:r>
      <w:r w:rsidR="00C73AEA" w:rsidRPr="0011203A">
        <w:rPr>
          <w:rFonts w:ascii="Arial" w:hAnsi="Arial" w:cs="Arial"/>
          <w:color w:val="000000"/>
          <w:lang w:val="de-DE"/>
        </w:rPr>
        <w:t>Einstufungstest</w:t>
      </w:r>
      <w:r w:rsidR="00BD0A29" w:rsidRPr="0011203A">
        <w:rPr>
          <w:rFonts w:ascii="Arial" w:hAnsi="Arial" w:cs="Arial"/>
          <w:color w:val="000000"/>
          <w:lang w:val="de-DE"/>
        </w:rPr>
        <w:t xml:space="preserve"> innerhalb der vom Begünstigten festgelegten Frist durchführen</w:t>
      </w:r>
      <w:r w:rsidR="00C73AEA" w:rsidRPr="0011203A">
        <w:rPr>
          <w:rFonts w:ascii="Arial" w:hAnsi="Arial" w:cs="Arial"/>
          <w:color w:val="000000"/>
          <w:lang w:val="de-DE"/>
        </w:rPr>
        <w:t>.</w:t>
      </w:r>
      <w:r w:rsidR="00080482" w:rsidRPr="0011203A">
        <w:rPr>
          <w:rFonts w:ascii="Arial" w:hAnsi="Arial" w:cs="Arial"/>
          <w:iCs/>
          <w:color w:val="4AA55B"/>
          <w:sz w:val="24"/>
          <w:szCs w:val="24"/>
          <w:lang w:val="de-DE"/>
        </w:rPr>
        <w:t>]</w:t>
      </w:r>
    </w:p>
    <w:p w14:paraId="5366C661" w14:textId="320DC3C7" w:rsidR="00AA5329" w:rsidRPr="0011203A" w:rsidRDefault="0007319F" w:rsidP="00AA5329">
      <w:pPr>
        <w:spacing w:before="240" w:line="280" w:lineRule="exact"/>
        <w:ind w:left="567" w:hanging="567"/>
        <w:jc w:val="both"/>
        <w:rPr>
          <w:rFonts w:ascii="Arial" w:hAnsi="Arial" w:cs="Arial"/>
          <w:color w:val="000000"/>
          <w:lang w:val="de-DE"/>
        </w:rPr>
      </w:pPr>
      <w:r w:rsidRPr="0011203A">
        <w:rPr>
          <w:rFonts w:ascii="Arial" w:hAnsi="Arial" w:cs="Arial"/>
          <w:color w:val="000000"/>
          <w:lang w:val="de-DE"/>
        </w:rPr>
        <w:t>8</w:t>
      </w:r>
      <w:r w:rsidR="00AA5329" w:rsidRPr="0011203A">
        <w:rPr>
          <w:rFonts w:ascii="Arial" w:hAnsi="Arial" w:cs="Arial"/>
          <w:color w:val="000000"/>
          <w:lang w:val="de-DE"/>
        </w:rPr>
        <w:t>.2</w:t>
      </w:r>
      <w:r w:rsidR="00AA5329" w:rsidRPr="0011203A">
        <w:rPr>
          <w:rFonts w:ascii="Arial" w:hAnsi="Arial" w:cs="Arial"/>
          <w:color w:val="000000"/>
          <w:lang w:val="de-DE"/>
        </w:rPr>
        <w:tab/>
      </w:r>
      <w:r w:rsidR="00BD0A29" w:rsidRPr="0011203A">
        <w:rPr>
          <w:rFonts w:ascii="Arial" w:hAnsi="Arial" w:cs="Arial"/>
          <w:color w:val="000000"/>
          <w:lang w:val="de-DE"/>
        </w:rPr>
        <w:t>Der Begünstigte verschafft dem bzw. der Teilnehmenden rechtzeitig Zugang zur OLS-Plattform, um ihm bzw. ihr die Erfüllung der oben genannten Anforderungen zu ermöglichen. Der bzw. die Teilnehmende informiert den Begünstigten unverzüglich, wenn er bzw. sie bei der Nutzung der OLS-Plattform auf technische oder sonstige Probleme stößt.</w:t>
      </w:r>
      <w:r w:rsidR="00080482" w:rsidRPr="0011203A">
        <w:rPr>
          <w:rFonts w:ascii="Arial" w:hAnsi="Arial" w:cs="Arial"/>
          <w:color w:val="008000"/>
          <w:lang w:val="de-DE"/>
        </w:rPr>
        <w:t>]</w:t>
      </w:r>
    </w:p>
    <w:p w14:paraId="44AE27CA" w14:textId="46382C84" w:rsidR="00E4331F" w:rsidRPr="0011203A" w:rsidRDefault="00E4331F" w:rsidP="00E4331F">
      <w:pPr>
        <w:spacing w:before="240" w:line="280" w:lineRule="exact"/>
        <w:ind w:left="567" w:hanging="567"/>
        <w:jc w:val="both"/>
        <w:rPr>
          <w:rFonts w:ascii="Arial" w:hAnsi="Arial" w:cs="Arial"/>
          <w:color w:val="008000"/>
          <w:lang w:val="de-DE"/>
        </w:rPr>
      </w:pPr>
      <w:r w:rsidRPr="0011203A">
        <w:rPr>
          <w:rFonts w:ascii="Arial" w:hAnsi="Arial" w:cs="Arial"/>
          <w:color w:val="008000"/>
          <w:lang w:val="de-DE"/>
        </w:rPr>
        <w:t xml:space="preserve">[Option, wenn der Teilnehmer / die Teilnehmerin OLS </w:t>
      </w:r>
      <w:r w:rsidR="00F44F2B" w:rsidRPr="0011203A">
        <w:rPr>
          <w:rFonts w:ascii="Arial" w:hAnsi="Arial" w:cs="Arial"/>
          <w:color w:val="008000"/>
          <w:lang w:val="de-DE"/>
        </w:rPr>
        <w:t xml:space="preserve">nicht </w:t>
      </w:r>
      <w:r w:rsidRPr="0011203A">
        <w:rPr>
          <w:rFonts w:ascii="Arial" w:hAnsi="Arial" w:cs="Arial"/>
          <w:color w:val="008000"/>
          <w:lang w:val="de-DE"/>
        </w:rPr>
        <w:t>nutzt:</w:t>
      </w:r>
    </w:p>
    <w:p w14:paraId="4B02C78C" w14:textId="79347609" w:rsidR="00E4331F" w:rsidRPr="0011203A" w:rsidRDefault="00E4331F" w:rsidP="00AA5329">
      <w:pPr>
        <w:spacing w:before="240" w:line="280" w:lineRule="exact"/>
        <w:ind w:left="567" w:hanging="567"/>
        <w:jc w:val="both"/>
        <w:rPr>
          <w:rFonts w:ascii="Arial" w:hAnsi="Arial" w:cs="Arial"/>
          <w:color w:val="000000"/>
          <w:lang w:val="de-DE"/>
        </w:rPr>
      </w:pPr>
      <w:proofErr w:type="gramStart"/>
      <w:r w:rsidRPr="0011203A">
        <w:rPr>
          <w:rFonts w:ascii="Arial" w:hAnsi="Arial" w:cs="Arial"/>
          <w:color w:val="000000"/>
          <w:lang w:val="de-DE"/>
        </w:rPr>
        <w:t>Nicht zutreffend</w:t>
      </w:r>
      <w:proofErr w:type="gramEnd"/>
      <w:r w:rsidRPr="0011203A">
        <w:rPr>
          <w:rFonts w:ascii="Arial" w:hAnsi="Arial" w:cs="Arial"/>
          <w:color w:val="008000"/>
          <w:lang w:val="de-DE"/>
        </w:rPr>
        <w:t>]</w:t>
      </w:r>
    </w:p>
    <w:p w14:paraId="78355DAF" w14:textId="0D5C1FF8" w:rsidR="00FA045F" w:rsidRPr="0011203A" w:rsidRDefault="0097264F" w:rsidP="0097264F">
      <w:pPr>
        <w:pBdr>
          <w:bottom w:val="single" w:sz="6" w:space="1" w:color="auto"/>
        </w:pBdr>
        <w:spacing w:before="240" w:after="120" w:line="280" w:lineRule="exact"/>
        <w:rPr>
          <w:rFonts w:ascii="Arial" w:hAnsi="Arial" w:cs="Arial"/>
          <w:lang w:val="de-DE"/>
        </w:rPr>
      </w:pPr>
      <w:r w:rsidRPr="0011203A">
        <w:rPr>
          <w:rFonts w:ascii="Arial" w:hAnsi="Arial" w:cs="Arial"/>
          <w:lang w:val="de-DE"/>
        </w:rPr>
        <w:t xml:space="preserve">ARTIKEL </w:t>
      </w:r>
      <w:r w:rsidR="00EB2EC0" w:rsidRPr="0011203A">
        <w:rPr>
          <w:rFonts w:ascii="Arial" w:hAnsi="Arial" w:cs="Arial"/>
          <w:lang w:val="de-DE"/>
        </w:rPr>
        <w:t>9</w:t>
      </w:r>
      <w:r w:rsidRPr="0011203A">
        <w:rPr>
          <w:rFonts w:ascii="Arial" w:hAnsi="Arial" w:cs="Arial"/>
          <w:lang w:val="de-DE"/>
        </w:rPr>
        <w:t xml:space="preserve"> – </w:t>
      </w:r>
      <w:r w:rsidR="00607426" w:rsidRPr="0011203A">
        <w:rPr>
          <w:rFonts w:ascii="Arial" w:hAnsi="Arial" w:cs="Arial"/>
          <w:lang w:val="de-DE"/>
        </w:rPr>
        <w:t>TEILNEHME</w:t>
      </w:r>
      <w:r w:rsidR="00EB2EC0" w:rsidRPr="0011203A">
        <w:rPr>
          <w:rFonts w:ascii="Arial" w:hAnsi="Arial" w:cs="Arial"/>
          <w:lang w:val="de-DE"/>
        </w:rPr>
        <w:t>NDEN</w:t>
      </w:r>
      <w:r w:rsidR="00607426" w:rsidRPr="0011203A">
        <w:rPr>
          <w:rFonts w:ascii="Arial" w:hAnsi="Arial" w:cs="Arial"/>
          <w:lang w:val="de-DE"/>
        </w:rPr>
        <w:t>BERICHT (</w:t>
      </w:r>
      <w:proofErr w:type="gramStart"/>
      <w:r w:rsidR="00607426" w:rsidRPr="0011203A">
        <w:rPr>
          <w:rFonts w:ascii="Arial" w:hAnsi="Arial" w:cs="Arial"/>
          <w:lang w:val="de-DE"/>
        </w:rPr>
        <w:t>EU SURVEY</w:t>
      </w:r>
      <w:proofErr w:type="gramEnd"/>
      <w:r w:rsidR="00FA045F" w:rsidRPr="0011203A">
        <w:rPr>
          <w:rFonts w:ascii="Arial" w:hAnsi="Arial" w:cs="Arial"/>
          <w:lang w:val="de-DE"/>
        </w:rPr>
        <w:t>)</w:t>
      </w:r>
    </w:p>
    <w:p w14:paraId="3257FFA1" w14:textId="025F8892" w:rsidR="002D7AD8" w:rsidRPr="0011203A" w:rsidRDefault="00EB2EC0" w:rsidP="0097264F">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9</w:t>
      </w:r>
      <w:r w:rsidR="002D7AD8" w:rsidRPr="0011203A">
        <w:rPr>
          <w:rFonts w:ascii="Arial" w:hAnsi="Arial" w:cs="Arial"/>
          <w:lang w:val="de-DE"/>
        </w:rPr>
        <w:t>.1</w:t>
      </w:r>
      <w:r w:rsidR="0097264F" w:rsidRPr="0011203A">
        <w:rPr>
          <w:rFonts w:ascii="Arial" w:hAnsi="Arial" w:cs="Arial"/>
          <w:lang w:val="de-DE"/>
        </w:rPr>
        <w:tab/>
        <w:t>Der Teilnehmer</w:t>
      </w:r>
      <w:r w:rsidR="00CC7811" w:rsidRPr="0011203A">
        <w:rPr>
          <w:rFonts w:ascii="Arial" w:hAnsi="Arial" w:cs="Arial"/>
          <w:lang w:val="de-DE"/>
        </w:rPr>
        <w:t xml:space="preserve"> / Die Teilnehmerin</w:t>
      </w:r>
      <w:r w:rsidR="0097264F" w:rsidRPr="0011203A">
        <w:rPr>
          <w:rFonts w:ascii="Arial" w:hAnsi="Arial" w:cs="Arial"/>
          <w:lang w:val="de-DE"/>
        </w:rPr>
        <w:t xml:space="preserve"> füllt den EU-Online-Fragebogen nach der Mobilität im Ausland aus und übermittelt diesen innerhalb von 30 Kalendertagen, nachdem er/</w:t>
      </w:r>
      <w:r w:rsidR="0014419C" w:rsidRPr="0011203A">
        <w:rPr>
          <w:rFonts w:ascii="Arial" w:hAnsi="Arial" w:cs="Arial"/>
          <w:lang w:val="de-DE"/>
        </w:rPr>
        <w:t xml:space="preserve">sie die </w:t>
      </w:r>
      <w:r w:rsidR="0097264F" w:rsidRPr="0011203A">
        <w:rPr>
          <w:rFonts w:ascii="Arial" w:hAnsi="Arial" w:cs="Arial"/>
          <w:lang w:val="de-DE"/>
        </w:rPr>
        <w:t>Aufforderung zum Ausfüllen erhalten hat.</w:t>
      </w:r>
      <w:r w:rsidR="00F23B35" w:rsidRPr="0011203A">
        <w:rPr>
          <w:rFonts w:ascii="Arial" w:hAnsi="Arial" w:cs="Arial"/>
          <w:lang w:val="de-DE"/>
        </w:rPr>
        <w:t xml:space="preserve"> Die Aufforderung erfolgt durch eine automatisierte </w:t>
      </w:r>
      <w:r w:rsidR="00504B46" w:rsidRPr="0011203A">
        <w:rPr>
          <w:rFonts w:ascii="Arial" w:hAnsi="Arial" w:cs="Arial"/>
          <w:lang w:val="de-DE"/>
        </w:rPr>
        <w:t>E-Mail an den Teilnehmer / di</w:t>
      </w:r>
      <w:r w:rsidR="00EE64C9" w:rsidRPr="0011203A">
        <w:rPr>
          <w:rFonts w:ascii="Arial" w:hAnsi="Arial" w:cs="Arial"/>
          <w:lang w:val="de-DE"/>
        </w:rPr>
        <w:t>e</w:t>
      </w:r>
      <w:r w:rsidR="00504B46" w:rsidRPr="0011203A">
        <w:rPr>
          <w:rFonts w:ascii="Arial" w:hAnsi="Arial" w:cs="Arial"/>
          <w:lang w:val="de-DE"/>
        </w:rPr>
        <w:t xml:space="preserve"> Teilnehmerin</w:t>
      </w:r>
      <w:r w:rsidR="00F23B35" w:rsidRPr="0011203A">
        <w:rPr>
          <w:rFonts w:ascii="Arial" w:hAnsi="Arial" w:cs="Arial"/>
          <w:lang w:val="de-DE"/>
        </w:rPr>
        <w:t>.</w:t>
      </w:r>
      <w:r w:rsidR="00CC7811" w:rsidRPr="0011203A">
        <w:rPr>
          <w:rFonts w:ascii="Arial" w:hAnsi="Arial" w:cs="Arial"/>
          <w:lang w:val="de-DE"/>
        </w:rPr>
        <w:t xml:space="preserve"> Teilnehmende, die den Teilnehmerbericht nicht ausfüllen und einreichen, können von ihrer Einrichtung aufgefordert werden, die erhaltene finanzielle Unterstützung teilweise oder vollständig zurückzuzahlen.</w:t>
      </w:r>
    </w:p>
    <w:p w14:paraId="27E6CBB7" w14:textId="4E98A15A" w:rsidR="00E4331F" w:rsidRPr="0011203A" w:rsidRDefault="00EB2EC0" w:rsidP="00E4331F">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9</w:t>
      </w:r>
      <w:r w:rsidR="00E4331F" w:rsidRPr="0011203A">
        <w:rPr>
          <w:rFonts w:ascii="Arial" w:hAnsi="Arial" w:cs="Arial"/>
          <w:lang w:val="de-DE"/>
        </w:rPr>
        <w:t>.2</w:t>
      </w:r>
      <w:r w:rsidR="00E4331F" w:rsidRPr="0011203A">
        <w:rPr>
          <w:rFonts w:ascii="Arial" w:hAnsi="Arial" w:cs="Arial"/>
          <w:lang w:val="de-DE"/>
        </w:rPr>
        <w:tab/>
        <w:t>Eine ergänzende Online-Umfrage kann an den Teilnehmer / die Teilnehmerin geschickt werden, die eine umfassende Berichterstattung über Anerkennungsfragen ermöglicht.</w:t>
      </w:r>
    </w:p>
    <w:p w14:paraId="670CDF98" w14:textId="7F5A52E4" w:rsidR="00E4331F" w:rsidRPr="0011203A" w:rsidRDefault="00E4331F" w:rsidP="00E4331F">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ARTIKEL </w:t>
      </w:r>
      <w:r w:rsidR="00EB2EC0" w:rsidRPr="0011203A">
        <w:rPr>
          <w:rFonts w:ascii="Arial" w:hAnsi="Arial" w:cs="Arial"/>
          <w:lang w:val="de-DE"/>
        </w:rPr>
        <w:t>10</w:t>
      </w:r>
      <w:r w:rsidRPr="0011203A">
        <w:rPr>
          <w:rFonts w:ascii="Arial" w:hAnsi="Arial" w:cs="Arial"/>
          <w:lang w:val="de-DE"/>
        </w:rPr>
        <w:t xml:space="preserve"> – ETHIK UND WERTE</w:t>
      </w:r>
    </w:p>
    <w:p w14:paraId="3D5140ED" w14:textId="06D0768C" w:rsidR="00E4331F" w:rsidRPr="0011203A" w:rsidRDefault="00EB2EC0" w:rsidP="00EB2EC0">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10</w:t>
      </w:r>
      <w:r w:rsidR="00E4331F" w:rsidRPr="0011203A">
        <w:rPr>
          <w:rFonts w:ascii="Arial" w:hAnsi="Arial" w:cs="Arial"/>
          <w:lang w:val="de-DE"/>
        </w:rPr>
        <w:t>.1</w:t>
      </w:r>
      <w:r w:rsidRPr="0011203A">
        <w:rPr>
          <w:rFonts w:ascii="Arial" w:hAnsi="Arial" w:cs="Arial"/>
          <w:lang w:val="de-DE"/>
        </w:rPr>
        <w:tab/>
      </w:r>
      <w:r w:rsidR="00E4331F" w:rsidRPr="0011203A">
        <w:rPr>
          <w:rFonts w:ascii="Arial" w:hAnsi="Arial" w:cs="Arial"/>
          <w:lang w:val="de-DE"/>
        </w:rPr>
        <w:t xml:space="preserve">Die Mobilitätsaktivität muss im Einklang mit den höchsten ethischen Standards und den geltenden </w:t>
      </w:r>
      <w:r w:rsidRPr="0011203A">
        <w:rPr>
          <w:rFonts w:ascii="Arial" w:hAnsi="Arial" w:cs="Arial"/>
          <w:lang w:val="de-DE"/>
        </w:rPr>
        <w:t xml:space="preserve">      </w:t>
      </w:r>
      <w:r w:rsidR="00E4331F" w:rsidRPr="0011203A">
        <w:rPr>
          <w:rFonts w:ascii="Arial" w:hAnsi="Arial" w:cs="Arial"/>
          <w:lang w:val="de-DE"/>
        </w:rPr>
        <w:t>EU-, internationalen und nationalen Rechtsvorschriften über ethische Grundsätze durchgeführt werden.</w:t>
      </w:r>
    </w:p>
    <w:p w14:paraId="7134A833" w14:textId="292AA08F" w:rsidR="00E4331F" w:rsidRPr="0011203A" w:rsidRDefault="00EB2EC0" w:rsidP="00E4331F">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10</w:t>
      </w:r>
      <w:r w:rsidR="00E4331F" w:rsidRPr="0011203A">
        <w:rPr>
          <w:rFonts w:ascii="Arial" w:hAnsi="Arial" w:cs="Arial"/>
          <w:lang w:val="de-DE"/>
        </w:rPr>
        <w:t xml:space="preserve">.2 </w:t>
      </w:r>
      <w:r w:rsidR="00E4331F" w:rsidRPr="0011203A">
        <w:rPr>
          <w:rFonts w:ascii="Arial" w:hAnsi="Arial" w:cs="Arial"/>
          <w:lang w:val="de-DE"/>
        </w:rPr>
        <w:tab/>
        <w:t>Der Teilnehmer / Die Teilnehmerin muss sich zur Einhaltung grundlegender EU-Werte (wie Achtung der Menschenwürde, Freiheit, Demokratie, Gleichheit, Rechtsstaatlichkeit und Menschenrechte, einschließlich der Rechte von Minderheiten) verpflichten und diese gewährleisten.</w:t>
      </w:r>
    </w:p>
    <w:p w14:paraId="0AE26FC0" w14:textId="7D30795E" w:rsidR="00E4331F" w:rsidRPr="0011203A" w:rsidRDefault="00EB2EC0" w:rsidP="00B050A7">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10</w:t>
      </w:r>
      <w:r w:rsidR="00E4331F" w:rsidRPr="0011203A">
        <w:rPr>
          <w:rFonts w:ascii="Arial" w:hAnsi="Arial" w:cs="Arial"/>
          <w:lang w:val="de-DE"/>
        </w:rPr>
        <w:t xml:space="preserve">.3 </w:t>
      </w:r>
      <w:r w:rsidR="00E4331F" w:rsidRPr="0011203A">
        <w:rPr>
          <w:rFonts w:ascii="Arial" w:hAnsi="Arial" w:cs="Arial"/>
          <w:lang w:val="de-DE"/>
        </w:rPr>
        <w:tab/>
        <w:t>Verstößt ein Teilnehmer / eine Teilnehmerin gegen eine der Verpflichtungen aus diesem Artikel, kann der Zuschuss gekürzt werden.</w:t>
      </w:r>
    </w:p>
    <w:p w14:paraId="1BA404DA" w14:textId="6747F185" w:rsidR="00862653" w:rsidRPr="0011203A" w:rsidRDefault="00607426" w:rsidP="00605E54">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lastRenderedPageBreak/>
        <w:t xml:space="preserve">ARTIKEL </w:t>
      </w:r>
      <w:r w:rsidR="003774B7" w:rsidRPr="0011203A">
        <w:rPr>
          <w:rFonts w:ascii="Arial" w:hAnsi="Arial" w:cs="Arial"/>
          <w:lang w:val="de-DE"/>
        </w:rPr>
        <w:t>1</w:t>
      </w:r>
      <w:r w:rsidR="00EB2EC0" w:rsidRPr="0011203A">
        <w:rPr>
          <w:rFonts w:ascii="Arial" w:hAnsi="Arial" w:cs="Arial"/>
          <w:lang w:val="de-DE"/>
        </w:rPr>
        <w:t>1</w:t>
      </w:r>
      <w:r w:rsidRPr="0011203A">
        <w:rPr>
          <w:rFonts w:ascii="Arial" w:hAnsi="Arial" w:cs="Arial"/>
          <w:lang w:val="de-DE"/>
        </w:rPr>
        <w:t xml:space="preserve"> – DATENSCHUTZ</w:t>
      </w:r>
    </w:p>
    <w:p w14:paraId="0F679D25" w14:textId="77777777" w:rsidR="00862653" w:rsidRPr="0011203A" w:rsidRDefault="00862653" w:rsidP="00862653">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11.1 </w:t>
      </w:r>
      <w:r w:rsidRPr="0011203A">
        <w:rPr>
          <w:rFonts w:ascii="Arial" w:hAnsi="Arial" w:cs="Arial"/>
          <w:lang w:val="de-DE"/>
        </w:rPr>
        <w:tab/>
        <w:t xml:space="preserve">Alle personenbezogenen Daten im Rahmen der Vereinbarung werden unter der Verantwortung des in der Datenschutzerklärung genannten für die Verarbeitung Verantwortlichen im Einklang mit den geltenden Datenschutzvorschriften, insbesondere der Verordnung (EU) 2018/1725 und den damit zusammenhängenden nationalen Datenschutzgesetzen, und zu den in der Datenschutzerklärung unter </w:t>
      </w:r>
      <w:hyperlink r:id="rId8" w:history="1">
        <w:r w:rsidRPr="0011203A">
          <w:rPr>
            <w:rStyle w:val="Hyperlink"/>
            <w:rFonts w:ascii="Arial" w:hAnsi="Arial" w:cs="Arial"/>
            <w:lang w:val="de-DE"/>
          </w:rPr>
          <w:t>https://webgate.ec.europa.eu/erasmus-esc/index/privacy-statement</w:t>
        </w:r>
      </w:hyperlink>
      <w:r w:rsidRPr="0011203A">
        <w:rPr>
          <w:rFonts w:ascii="Arial" w:hAnsi="Arial" w:cs="Arial"/>
          <w:lang w:val="de-DE"/>
        </w:rPr>
        <w:t xml:space="preserve"> genannten Zwecken verarbeitet.</w:t>
      </w:r>
    </w:p>
    <w:p w14:paraId="150444C6" w14:textId="77777777" w:rsidR="00862653" w:rsidRPr="0011203A" w:rsidRDefault="00862653" w:rsidP="00862653">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11.2 </w:t>
      </w:r>
      <w:r w:rsidRPr="0011203A">
        <w:rPr>
          <w:rFonts w:ascii="Arial" w:hAnsi="Arial" w:cs="Arial"/>
          <w:lang w:val="de-DE"/>
        </w:rPr>
        <w:tab/>
        <w:t>Diese Daten werden ausschließlich im Zusammenhang mit der Durchführung und Weiterverfolgung der Vereinbarung durch die entsendende Organisation, die Nationale Agentur und die Europäische Kommission verarbeitet, unbeschadet der Möglichkeit der Weitergabe der Daten an die nach EU-Recht für Kontrollen und Prüfungen zuständigen Stellen (Rechnungshof oder Europäisches Amt für Betrugsbekämpfung (OLAF)).</w:t>
      </w:r>
    </w:p>
    <w:p w14:paraId="272EC7F7" w14:textId="74021E96" w:rsidR="00862653" w:rsidRPr="0011203A" w:rsidRDefault="00862653" w:rsidP="00862653">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 xml:space="preserve">11.3 </w:t>
      </w:r>
      <w:r w:rsidRPr="0011203A">
        <w:rPr>
          <w:rFonts w:ascii="Arial" w:hAnsi="Arial" w:cs="Arial"/>
          <w:lang w:val="de-DE"/>
        </w:rPr>
        <w:tab/>
        <w:t>Der Teilnehmer / Die Teilnehmerin kann auf schriftlichen Antrag Zugang zu seinen personenbezogenen Daten erhalten und unrichtige oder unvollständige Angaben berichtigen. Der Teilnehmer / Die Teilnehmerin sollte sich bei Fragen zur Verarbeitung seiner personenbezogenen Daten an die entsendende Organisation und/oder die Nationale Agentur wenden. Der Teilnehmer / Die Teilnehmerin kann bei dem Europäischen Datenschutzbeauftragten eine Beschwerde gegen die Verarbeitung seiner/ihrer personenbezogenen Daten im Hinblick auf die Verwendung der Daten durch die Europäische Kommission einreichen.</w:t>
      </w:r>
    </w:p>
    <w:p w14:paraId="1D55D897" w14:textId="7905341C" w:rsidR="00605E54" w:rsidRPr="0011203A" w:rsidRDefault="00862653" w:rsidP="00FC7548">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12 - AUSSETZUNG DER VEREINBARUNG</w:t>
      </w:r>
    </w:p>
    <w:p w14:paraId="5A3E71E3" w14:textId="28C2C41B"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12.1</w:t>
      </w:r>
      <w:r w:rsidR="00FC7548" w:rsidRPr="0011203A">
        <w:rPr>
          <w:rFonts w:ascii="Arial" w:hAnsi="Arial" w:cs="Arial"/>
          <w:lang w:val="de-DE"/>
        </w:rPr>
        <w:t xml:space="preserve"> </w:t>
      </w:r>
      <w:r w:rsidR="00FC7548" w:rsidRPr="0011203A">
        <w:rPr>
          <w:rFonts w:ascii="Arial" w:hAnsi="Arial" w:cs="Arial"/>
          <w:lang w:val="de-DE"/>
        </w:rPr>
        <w:tab/>
      </w:r>
      <w:r w:rsidRPr="0011203A">
        <w:rPr>
          <w:rFonts w:ascii="Arial" w:hAnsi="Arial" w:cs="Arial"/>
          <w:lang w:val="de-DE"/>
        </w:rPr>
        <w:t>Der Vertrag kann auf Initiative des Teilnehmers / der Teilnehmerin oder der Organisation ausgesetzt werden, wenn außergewöhnliche Umstände - insbesondere höhere Gewalt (siehe Artikel 17) - die Durchführung unmöglich machen oder übermäßig erschweren. Die Aussetzung wird an dem Tag wirksam, auf den sich die Parteien durch schriftliche Mitteilung geeinigt haben. Die Vereinbarung kann danach wieder aufgenommen werden.</w:t>
      </w:r>
    </w:p>
    <w:p w14:paraId="28A40382" w14:textId="77777777"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12.2 </w:t>
      </w:r>
      <w:r w:rsidRPr="0011203A">
        <w:rPr>
          <w:rFonts w:ascii="Arial" w:hAnsi="Arial" w:cs="Arial"/>
          <w:lang w:val="de-DE"/>
        </w:rPr>
        <w:tab/>
        <w:t>Die Organisation kann den Vertrag jederzeit aussetzen, wenn der Teilnehmer / die Teilnehmerin Folgendes begangen hat oder im Verdacht steht, dies getan zu haben</w:t>
      </w:r>
    </w:p>
    <w:p w14:paraId="3727573D" w14:textId="77777777"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ab/>
      </w:r>
      <w:r w:rsidRPr="0011203A">
        <w:rPr>
          <w:rFonts w:ascii="Arial" w:hAnsi="Arial" w:cs="Arial"/>
          <w:lang w:val="de-DE"/>
        </w:rPr>
        <w:tab/>
        <w:t>a) wesentliche Fehler, Unregelmäßigkeiten oder Betrug oder</w:t>
      </w:r>
    </w:p>
    <w:p w14:paraId="7B4A7DCC" w14:textId="77777777"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ab/>
      </w:r>
      <w:r w:rsidRPr="0011203A">
        <w:rPr>
          <w:rFonts w:ascii="Arial" w:hAnsi="Arial" w:cs="Arial"/>
          <w:lang w:val="de-DE"/>
        </w:rPr>
        <w:tab/>
        <w:t>b) einen schwerwiegenden Verstoß gegen die Verpflichtungen aus dieser Vereinbarung oder während der Gewährung der Finanzhilfe (einschließlich der nicht ordnungsgemäßen Durchführung der Maßnahme, der Vorlage falscher Informationen, der Nichtvorlage erforderlicher Informationen, des Verstoßes gegen die Standesregeln (falls zutreffend) usw.).</w:t>
      </w:r>
      <w:r w:rsidRPr="0011203A">
        <w:rPr>
          <w:rFonts w:ascii="Arial" w:hAnsi="Arial" w:cs="Arial"/>
          <w:lang w:val="de-DE"/>
        </w:rPr>
        <w:tab/>
      </w:r>
    </w:p>
    <w:p w14:paraId="73C8F59D" w14:textId="77777777"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12.3 </w:t>
      </w:r>
      <w:r w:rsidRPr="0011203A">
        <w:rPr>
          <w:rFonts w:ascii="Arial" w:hAnsi="Arial" w:cs="Arial"/>
          <w:lang w:val="de-DE"/>
        </w:rPr>
        <w:tab/>
        <w:t xml:space="preserve">Sobald die Umstände die Wiederaufnahme der Durchführung zulassen, müssen sich die Parteien unverzüglich auf ein Datum für die Wiederaufnahme einigen (einen Tag nach Ende der Aussetzung). Die Aussetzung wird mit Wirkung ab dem Datum des Endes der Aussetzung aufgehoben. </w:t>
      </w:r>
    </w:p>
    <w:p w14:paraId="7F8387A2" w14:textId="77777777"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12.4 </w:t>
      </w:r>
      <w:r w:rsidRPr="0011203A">
        <w:rPr>
          <w:rFonts w:ascii="Arial" w:hAnsi="Arial" w:cs="Arial"/>
          <w:lang w:val="de-DE"/>
        </w:rPr>
        <w:tab/>
        <w:t xml:space="preserve">Während der Aussetzung wird keine finanzielle Unterstützung an den Teilnehmer / die Teilnehmerin gezahlt. </w:t>
      </w:r>
    </w:p>
    <w:p w14:paraId="73F75EF0" w14:textId="77777777" w:rsidR="00862653" w:rsidRPr="0011203A" w:rsidRDefault="00862653"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12.5</w:t>
      </w:r>
      <w:r w:rsidRPr="0011203A">
        <w:rPr>
          <w:rFonts w:ascii="Arial" w:hAnsi="Arial" w:cs="Arial"/>
          <w:lang w:val="de-DE"/>
        </w:rPr>
        <w:tab/>
        <w:t>Der Teilnehmer / Die Teilnehmerin hat keinen Anspruch auf Schadenersatz wegen der Aussetzung durch die Organisation.</w:t>
      </w:r>
    </w:p>
    <w:p w14:paraId="16D6D44C" w14:textId="18CE8DE0" w:rsidR="00AB57E4" w:rsidRPr="0011203A" w:rsidRDefault="00AB57E4" w:rsidP="00FC7548">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 xml:space="preserve">12.6 </w:t>
      </w:r>
      <w:r w:rsidRPr="0011203A">
        <w:rPr>
          <w:rFonts w:ascii="Arial" w:hAnsi="Arial" w:cs="Arial"/>
          <w:lang w:val="de-DE"/>
        </w:rPr>
        <w:tab/>
        <w:t>Die Aussetzung berührt nicht das Recht der Organisation, den Vertrag zu kündigen (siehe Artikel 14).</w:t>
      </w:r>
    </w:p>
    <w:p w14:paraId="5A5102A3" w14:textId="109FD4D6" w:rsidR="00FC7548" w:rsidRPr="0011203A" w:rsidRDefault="00FC7548" w:rsidP="00FC7548">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13 - KÜNDIGUNG DES VERTRAGS</w:t>
      </w:r>
    </w:p>
    <w:p w14:paraId="591185DC" w14:textId="2D3394FF" w:rsidR="00AB57E4" w:rsidRPr="0011203A" w:rsidRDefault="00AB57E4" w:rsidP="00FC7548">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 xml:space="preserve">13.1 </w:t>
      </w:r>
      <w:r w:rsidRPr="0011203A">
        <w:rPr>
          <w:rFonts w:ascii="Arial" w:hAnsi="Arial" w:cs="Arial"/>
          <w:lang w:val="de-DE"/>
        </w:rPr>
        <w:tab/>
        <w:t>Der Vertrag kann von jeder Partei gekündigt werden, wenn Umstände eintreten, die die Durchführung des Vertrages undurchführbar, unmöglich oder übermäßig schwierig machen.</w:t>
      </w:r>
    </w:p>
    <w:p w14:paraId="10493F29" w14:textId="2D262328" w:rsidR="00AB57E4" w:rsidRPr="0011203A" w:rsidRDefault="00AB57E4"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lastRenderedPageBreak/>
        <w:t>13.2</w:t>
      </w:r>
      <w:r w:rsidRPr="0011203A">
        <w:rPr>
          <w:rFonts w:ascii="Arial" w:hAnsi="Arial" w:cs="Arial"/>
          <w:lang w:val="de-DE"/>
        </w:rPr>
        <w:tab/>
        <w:t>Im Falle einer Kündigung aufgrund höherer Gewalt (Artikel 17) hat der Teilnehmer / die Teilnehmerin Anspruch auf mindestens den Betrag der finanziellen Unterstützung, der der tatsächlichen Dauer des Aktivitätszeitraums entspricht. Etwaige Restbeträge müssen zurückerstattet werden.</w:t>
      </w:r>
    </w:p>
    <w:p w14:paraId="6508D37F" w14:textId="3F69C553" w:rsidR="00AB57E4" w:rsidRPr="0011203A" w:rsidRDefault="00AB57E4"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13.3 </w:t>
      </w:r>
      <w:r w:rsidRPr="0011203A">
        <w:rPr>
          <w:rFonts w:ascii="Arial" w:hAnsi="Arial" w:cs="Arial"/>
          <w:lang w:val="de-DE"/>
        </w:rPr>
        <w:tab/>
        <w:t>Bei schwerwiegenden Verstößen gegen die Verpflichtungen oder wenn der Teilnehmer / die Teilnehmerin Unregelmäßigkeiten, Betrug oder Korruption begangen hat oder in eine kriminelle Vereinigung, Geldwäsche, terrorismusbezogene Straftaten (einschließlich Terrorismusfinanzierung), Kinderarbeit oder Menschenhandel verwickelt ist, kann die Einrichtung die Vereinbarung durch förmliche Mitteilung an die andere Partei beenden.</w:t>
      </w:r>
    </w:p>
    <w:p w14:paraId="1EA6938B" w14:textId="5A7F856B" w:rsidR="00AB57E4" w:rsidRPr="0011203A" w:rsidRDefault="00AB57E4"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13.4 </w:t>
      </w:r>
      <w:r w:rsidRPr="0011203A">
        <w:rPr>
          <w:rFonts w:ascii="Arial" w:hAnsi="Arial" w:cs="Arial"/>
          <w:lang w:val="de-DE"/>
        </w:rPr>
        <w:tab/>
        <w:t xml:space="preserve">Die Einrichtung behält sich das Recht vor, ein gerichtliches Verfahren einzuleiten, wenn eine geforderte Erstattung nicht innerhalb der dem Teilnehmer </w:t>
      </w:r>
      <w:r w:rsidR="001A1A0D" w:rsidRPr="0011203A">
        <w:rPr>
          <w:rFonts w:ascii="Arial" w:hAnsi="Arial" w:cs="Arial"/>
          <w:lang w:val="de-DE"/>
        </w:rPr>
        <w:t xml:space="preserve">/der Teilnehmerin </w:t>
      </w:r>
      <w:r w:rsidRPr="0011203A">
        <w:rPr>
          <w:rFonts w:ascii="Arial" w:hAnsi="Arial" w:cs="Arial"/>
          <w:lang w:val="de-DE"/>
        </w:rPr>
        <w:t>per Einschreiben mitgeteilten Frist freiwillig erfolgt.</w:t>
      </w:r>
    </w:p>
    <w:p w14:paraId="7776FE41" w14:textId="78A5F03E" w:rsidR="00AB57E4" w:rsidRPr="0011203A" w:rsidRDefault="00AB57E4"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13.5 </w:t>
      </w:r>
      <w:r w:rsidRPr="0011203A">
        <w:rPr>
          <w:rFonts w:ascii="Arial" w:hAnsi="Arial" w:cs="Arial"/>
          <w:lang w:val="de-DE"/>
        </w:rPr>
        <w:tab/>
        <w:t>Die Kündigung wird zu dem in der Benachrichtigung genannten Datum wirksam; "Kündigungsdatum".</w:t>
      </w:r>
    </w:p>
    <w:p w14:paraId="36DF0855" w14:textId="351CDF42" w:rsidR="00BD1161" w:rsidRPr="0011203A" w:rsidRDefault="00AB57E4" w:rsidP="00FC754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 xml:space="preserve">13.6 </w:t>
      </w:r>
      <w:r w:rsidRPr="0011203A">
        <w:rPr>
          <w:rFonts w:ascii="Arial" w:hAnsi="Arial" w:cs="Arial"/>
          <w:lang w:val="de-DE"/>
        </w:rPr>
        <w:tab/>
        <w:t xml:space="preserve">Der Teilnehmer </w:t>
      </w:r>
      <w:r w:rsidR="001A1A0D" w:rsidRPr="0011203A">
        <w:rPr>
          <w:rFonts w:ascii="Arial" w:hAnsi="Arial" w:cs="Arial"/>
          <w:lang w:val="de-DE"/>
        </w:rPr>
        <w:t xml:space="preserve">/ Die Teilnehmerin </w:t>
      </w:r>
      <w:r w:rsidRPr="0011203A">
        <w:rPr>
          <w:rFonts w:ascii="Arial" w:hAnsi="Arial" w:cs="Arial"/>
          <w:lang w:val="de-DE"/>
        </w:rPr>
        <w:t xml:space="preserve">hat keinen Anspruch auf Schadenersatz wegen der Kündigung durch die </w:t>
      </w:r>
      <w:r w:rsidR="001A1A0D" w:rsidRPr="0011203A">
        <w:rPr>
          <w:rFonts w:ascii="Arial" w:hAnsi="Arial" w:cs="Arial"/>
          <w:lang w:val="de-DE"/>
        </w:rPr>
        <w:t>Einrichtung</w:t>
      </w:r>
      <w:r w:rsidRPr="0011203A">
        <w:rPr>
          <w:rFonts w:ascii="Arial" w:hAnsi="Arial" w:cs="Arial"/>
          <w:lang w:val="de-DE"/>
        </w:rPr>
        <w:t>.</w:t>
      </w:r>
      <w:r w:rsidR="00BD1161" w:rsidRPr="0011203A">
        <w:rPr>
          <w:rFonts w:ascii="Arial" w:hAnsi="Arial" w:cs="Arial"/>
          <w:lang w:val="de-DE"/>
        </w:rPr>
        <w:t xml:space="preserve"> </w:t>
      </w:r>
    </w:p>
    <w:p w14:paraId="0F1826D7" w14:textId="0A05C4B1" w:rsidR="00787EB8" w:rsidRPr="0011203A" w:rsidRDefault="00787EB8" w:rsidP="00FC7548">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w:t>
      </w:r>
      <w:r w:rsidR="00852000" w:rsidRPr="0011203A">
        <w:rPr>
          <w:rFonts w:ascii="Arial" w:hAnsi="Arial" w:cs="Arial"/>
          <w:lang w:val="de-DE"/>
        </w:rPr>
        <w:t>4</w:t>
      </w:r>
      <w:r w:rsidRPr="0011203A">
        <w:rPr>
          <w:rFonts w:ascii="Arial" w:hAnsi="Arial" w:cs="Arial"/>
          <w:lang w:val="de-DE"/>
        </w:rPr>
        <w:t xml:space="preserve"> – KONTROLLEN UND PRÜFUNGEN</w:t>
      </w:r>
    </w:p>
    <w:p w14:paraId="5FD0F033" w14:textId="2A0C5B15" w:rsidR="00787EB8" w:rsidRPr="0011203A" w:rsidRDefault="00787EB8" w:rsidP="00787EB8">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1</w:t>
      </w:r>
      <w:r w:rsidR="00852000" w:rsidRPr="0011203A">
        <w:rPr>
          <w:rFonts w:ascii="Arial" w:hAnsi="Arial" w:cs="Arial"/>
          <w:lang w:val="de-DE"/>
        </w:rPr>
        <w:t>4</w:t>
      </w:r>
      <w:r w:rsidRPr="0011203A">
        <w:rPr>
          <w:rFonts w:ascii="Arial" w:hAnsi="Arial" w:cs="Arial"/>
          <w:lang w:val="de-DE"/>
        </w:rPr>
        <w:t xml:space="preserve">.1 </w:t>
      </w:r>
      <w:r w:rsidRPr="0011203A">
        <w:rPr>
          <w:rFonts w:ascii="Arial" w:hAnsi="Arial" w:cs="Arial"/>
          <w:lang w:val="de-DE"/>
        </w:rPr>
        <w:tab/>
        <w:t>Die Vertragsparteien verpflichten sich, alle detaillierten Informationen zur Verfügung zu stellen, die von der Europäischen Kommission, der Nationalen Agentur im Pädagogischen Austauschdienst oder einer anderen von der Europäischen Kommission oder der Nationalen Agentur beauftragten externen Stelle angefordert werden, um zu überprüfen, ob die Mobilitätsphase und die Bestimmungen der Vereinbarung ordnungsgemäß umgesetzt werden oder wurden.</w:t>
      </w:r>
    </w:p>
    <w:p w14:paraId="31D533B9" w14:textId="2B7F2EB7" w:rsidR="00852000" w:rsidRPr="0011203A" w:rsidRDefault="00852000" w:rsidP="00787EB8">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14.2 Jede Feststellung im Zusammenhang mit der Vereinbarung kann zu den in Artikel 6 genannten Maßnahmen oder zu weiteren rechtlichen Schritten im Sinne des geltenden nationalen Rechts führen.</w:t>
      </w:r>
    </w:p>
    <w:p w14:paraId="1BE3C7DD" w14:textId="4BC562F3" w:rsidR="00787EB8" w:rsidRPr="0011203A" w:rsidRDefault="00787EB8" w:rsidP="00787EB8">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w:t>
      </w:r>
      <w:r w:rsidR="00852000" w:rsidRPr="0011203A">
        <w:rPr>
          <w:rFonts w:ascii="Arial" w:hAnsi="Arial" w:cs="Arial"/>
          <w:lang w:val="de-DE"/>
        </w:rPr>
        <w:t>5</w:t>
      </w:r>
      <w:r w:rsidRPr="0011203A">
        <w:rPr>
          <w:rFonts w:ascii="Arial" w:hAnsi="Arial" w:cs="Arial"/>
          <w:lang w:val="de-DE"/>
        </w:rPr>
        <w:t xml:space="preserve"> – HAFTUNG</w:t>
      </w:r>
    </w:p>
    <w:p w14:paraId="16F4FE3E" w14:textId="23B31BEE" w:rsidR="00787EB8" w:rsidRPr="0011203A" w:rsidRDefault="00787EB8" w:rsidP="00787EB8">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w:t>
      </w:r>
      <w:r w:rsidR="00852000" w:rsidRPr="0011203A">
        <w:rPr>
          <w:rFonts w:ascii="Arial" w:hAnsi="Arial" w:cs="Arial"/>
          <w:lang w:val="de-DE"/>
        </w:rPr>
        <w:t>5</w:t>
      </w:r>
      <w:r w:rsidRPr="0011203A">
        <w:rPr>
          <w:rFonts w:ascii="Arial" w:hAnsi="Arial" w:cs="Arial"/>
          <w:lang w:val="de-DE"/>
        </w:rPr>
        <w:t xml:space="preserve">.1 </w:t>
      </w:r>
      <w:r w:rsidRPr="0011203A">
        <w:rPr>
          <w:rFonts w:ascii="Arial" w:hAnsi="Arial" w:cs="Arial"/>
          <w:lang w:val="de-DE"/>
        </w:rPr>
        <w:tab/>
        <w:t>Jede Partei dieser Vereinbarung stellt die andere Partei von jeglicher zivilrechtlichen Haftung für Schäden frei, die sie oder ihre Mitarbeitenden infolge der Durchführung dieser Vereinbarung erleiden, sofern diese Schäden nicht auf ein schwerwiegendes und vorsätzliches Fehlverhalten der anderen Partei oder ihrer Mitarbeitenden zurückzuführen sind.</w:t>
      </w:r>
    </w:p>
    <w:p w14:paraId="0D04E028" w14:textId="16108BF5" w:rsidR="00787EB8" w:rsidRPr="0011203A" w:rsidRDefault="00787EB8" w:rsidP="00245E48">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1</w:t>
      </w:r>
      <w:r w:rsidR="00852000" w:rsidRPr="0011203A">
        <w:rPr>
          <w:rFonts w:ascii="Arial" w:hAnsi="Arial" w:cs="Arial"/>
          <w:lang w:val="de-DE"/>
        </w:rPr>
        <w:t>5</w:t>
      </w:r>
      <w:r w:rsidRPr="0011203A">
        <w:rPr>
          <w:rFonts w:ascii="Arial" w:hAnsi="Arial" w:cs="Arial"/>
          <w:lang w:val="de-DE"/>
        </w:rPr>
        <w:t xml:space="preserve">.2 </w:t>
      </w:r>
      <w:r w:rsidRPr="0011203A">
        <w:rPr>
          <w:rFonts w:ascii="Arial" w:hAnsi="Arial" w:cs="Arial"/>
          <w:lang w:val="de-DE"/>
        </w:rPr>
        <w:tab/>
        <w:t>Die Nationale Agentur im Pädagogischen Austauschdienst, die Europäische Kommission oder ihr Personal können im Falle eines Anspruchs im Rahmen der Vereinbarung für Schäden, die während der Durchführung der Mobilitätsphase entstanden sind, nicht haftbar gemacht werden. Folglich werden die Nationale Agentur im Pädagogischen Austauschdienst oder die Europäische Kommission keinen Antrag auf Entschädigung oder Rückerstattung im Zusammenhang mit einem solchen Anspruch annehmen.</w:t>
      </w:r>
    </w:p>
    <w:p w14:paraId="59ADB5CC" w14:textId="433C7942" w:rsidR="00230690" w:rsidRPr="0011203A" w:rsidRDefault="00230690" w:rsidP="00010B17">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16 - HÖHERE GEWALT</w:t>
      </w:r>
    </w:p>
    <w:p w14:paraId="782433C4" w14:textId="0204A3AF" w:rsidR="00230690" w:rsidRPr="0011203A" w:rsidRDefault="00230690" w:rsidP="00230690">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 xml:space="preserve">16.1 </w:t>
      </w:r>
      <w:r w:rsidRPr="0011203A">
        <w:rPr>
          <w:rFonts w:ascii="Arial" w:hAnsi="Arial" w:cs="Arial"/>
          <w:lang w:val="de-DE"/>
        </w:rPr>
        <w:tab/>
        <w:t xml:space="preserve">Eine Partei, die durch höhere Gewalt an der Erfüllung ihrer Verpflichtungen aus dem Vertrag gehindert wird, kann nicht als vertragsbrüchig angesehen werden. </w:t>
      </w:r>
    </w:p>
    <w:p w14:paraId="1FE2CC2F" w14:textId="070827BA" w:rsidR="00230690" w:rsidRPr="0011203A" w:rsidRDefault="00230690" w:rsidP="00010B17">
      <w:pPr>
        <w:tabs>
          <w:tab w:val="left" w:pos="567"/>
        </w:tabs>
        <w:spacing w:line="280" w:lineRule="exact"/>
        <w:ind w:left="567" w:hanging="567"/>
        <w:jc w:val="both"/>
        <w:rPr>
          <w:rFonts w:ascii="Arial" w:hAnsi="Arial" w:cs="Arial"/>
          <w:lang w:val="de-DE"/>
        </w:rPr>
      </w:pPr>
      <w:r w:rsidRPr="0011203A">
        <w:rPr>
          <w:rFonts w:ascii="Arial" w:hAnsi="Arial" w:cs="Arial"/>
          <w:lang w:val="de-DE"/>
        </w:rPr>
        <w:t xml:space="preserve">16.2 </w:t>
      </w:r>
      <w:r w:rsidRPr="0011203A">
        <w:rPr>
          <w:rFonts w:ascii="Arial" w:hAnsi="Arial" w:cs="Arial"/>
          <w:lang w:val="de-DE"/>
        </w:rPr>
        <w:tab/>
        <w:t>"Höhere Gewalt" bedeutet jede Situation oder jedes Ereignis, das:</w:t>
      </w:r>
    </w:p>
    <w:p w14:paraId="5ABFE2CA" w14:textId="5EE8B20F" w:rsidR="00230690" w:rsidRPr="0011203A" w:rsidRDefault="00230690" w:rsidP="00010B17">
      <w:pPr>
        <w:tabs>
          <w:tab w:val="left" w:pos="567"/>
        </w:tabs>
        <w:spacing w:line="280" w:lineRule="exact"/>
        <w:ind w:left="567" w:hanging="567"/>
        <w:jc w:val="both"/>
        <w:rPr>
          <w:rFonts w:ascii="Arial" w:hAnsi="Arial" w:cs="Arial"/>
          <w:lang w:val="de-DE"/>
        </w:rPr>
      </w:pPr>
      <w:r w:rsidRPr="0011203A">
        <w:rPr>
          <w:rFonts w:ascii="Arial" w:hAnsi="Arial" w:cs="Arial"/>
          <w:lang w:val="de-DE"/>
        </w:rPr>
        <w:tab/>
        <w:t xml:space="preserve">- eine der Parteien daran hindert, ihre Verpflichtungen aus dem Vertrag zu erfüllen, </w:t>
      </w:r>
    </w:p>
    <w:p w14:paraId="0E6C56AC" w14:textId="2003CFB8" w:rsidR="00230690" w:rsidRPr="0011203A" w:rsidRDefault="00230690" w:rsidP="00010B17">
      <w:pPr>
        <w:tabs>
          <w:tab w:val="left" w:pos="567"/>
        </w:tabs>
        <w:spacing w:line="280" w:lineRule="exact"/>
        <w:ind w:left="567" w:hanging="567"/>
        <w:jc w:val="both"/>
        <w:rPr>
          <w:rFonts w:ascii="Arial" w:hAnsi="Arial" w:cs="Arial"/>
          <w:lang w:val="de-DE"/>
        </w:rPr>
      </w:pPr>
      <w:r w:rsidRPr="0011203A">
        <w:rPr>
          <w:rFonts w:ascii="Arial" w:hAnsi="Arial" w:cs="Arial"/>
          <w:lang w:val="de-DE"/>
        </w:rPr>
        <w:tab/>
        <w:t>- unvorhersehbar war, eine Ausnahmesituation darstellte und außerhalb der Kontrolle der Parteien lag,</w:t>
      </w:r>
    </w:p>
    <w:p w14:paraId="6D45BE8D" w14:textId="4D448E13" w:rsidR="00230690" w:rsidRPr="0011203A" w:rsidRDefault="00230690" w:rsidP="00010B17">
      <w:pPr>
        <w:tabs>
          <w:tab w:val="left" w:pos="567"/>
        </w:tabs>
        <w:spacing w:line="280" w:lineRule="exact"/>
        <w:ind w:left="708" w:hanging="567"/>
        <w:jc w:val="both"/>
        <w:rPr>
          <w:rFonts w:ascii="Arial" w:hAnsi="Arial" w:cs="Arial"/>
          <w:lang w:val="de-DE"/>
        </w:rPr>
      </w:pPr>
      <w:r w:rsidRPr="0011203A">
        <w:rPr>
          <w:rFonts w:ascii="Arial" w:hAnsi="Arial" w:cs="Arial"/>
          <w:lang w:val="de-DE"/>
        </w:rPr>
        <w:tab/>
        <w:t>- nicht auf Fehler oder Fahrlässigkeit ihrerseits (oder seitens anderer an der Aktion beteiligter Stellen) zurückzuführen ist und</w:t>
      </w:r>
    </w:p>
    <w:p w14:paraId="27AC1EA9" w14:textId="5A0B4CA3" w:rsidR="00230690" w:rsidRPr="0011203A" w:rsidRDefault="00230690" w:rsidP="00010B17">
      <w:pPr>
        <w:tabs>
          <w:tab w:val="left" w:pos="567"/>
        </w:tabs>
        <w:spacing w:line="280" w:lineRule="exact"/>
        <w:ind w:left="567" w:hanging="567"/>
        <w:jc w:val="both"/>
        <w:rPr>
          <w:rFonts w:ascii="Arial" w:hAnsi="Arial" w:cs="Arial"/>
          <w:lang w:val="de-DE"/>
        </w:rPr>
      </w:pPr>
      <w:r w:rsidRPr="0011203A">
        <w:rPr>
          <w:rFonts w:ascii="Arial" w:hAnsi="Arial" w:cs="Arial"/>
          <w:lang w:val="de-DE"/>
        </w:rPr>
        <w:tab/>
        <w:t xml:space="preserve">- sich trotz Anwendung aller gebotenen Sorgfalt als unvermeidlich erweist. </w:t>
      </w:r>
    </w:p>
    <w:p w14:paraId="1121018E" w14:textId="7E87EBF8" w:rsidR="00230690" w:rsidRPr="0011203A" w:rsidRDefault="00230690" w:rsidP="00230690">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lastRenderedPageBreak/>
        <w:t xml:space="preserve">16.3 </w:t>
      </w:r>
      <w:r w:rsidRPr="0011203A">
        <w:rPr>
          <w:rFonts w:ascii="Arial" w:hAnsi="Arial" w:cs="Arial"/>
          <w:lang w:val="de-DE"/>
        </w:rPr>
        <w:tab/>
        <w:t>Jeder Umstand, der höhere Gewalt darstellt, muss der anderen Partei unverzüglich unter Angabe der Art, der voraussichtlichen Dauer und der vorhersehbaren Auswirkungen förmlich mitgeteilt werden.</w:t>
      </w:r>
    </w:p>
    <w:p w14:paraId="3EA8C5DA" w14:textId="3F74725E" w:rsidR="00230690" w:rsidRPr="0011203A" w:rsidRDefault="00230690" w:rsidP="00230690">
      <w:pPr>
        <w:tabs>
          <w:tab w:val="left" w:pos="567"/>
        </w:tabs>
        <w:spacing w:after="240" w:line="280" w:lineRule="exact"/>
        <w:ind w:left="567" w:hanging="567"/>
        <w:jc w:val="both"/>
        <w:rPr>
          <w:rFonts w:ascii="Arial" w:hAnsi="Arial" w:cs="Arial"/>
          <w:lang w:val="de-DE"/>
        </w:rPr>
      </w:pPr>
      <w:r w:rsidRPr="0011203A">
        <w:rPr>
          <w:rFonts w:ascii="Arial" w:hAnsi="Arial" w:cs="Arial"/>
          <w:lang w:val="de-DE"/>
        </w:rPr>
        <w:t xml:space="preserve">16.4 </w:t>
      </w:r>
      <w:r w:rsidRPr="0011203A">
        <w:rPr>
          <w:rFonts w:ascii="Arial" w:hAnsi="Arial" w:cs="Arial"/>
          <w:lang w:val="de-DE"/>
        </w:rPr>
        <w:tab/>
        <w:t>Die Parteien müssen unverzüglich alle erforderlichen Maßnahmen ergreifen, um den durch die höhere Gewalt entstandenen Schaden zu begrenzen, und ihr Bestes tun, um die Durchführung der Maßnahme so schnell wie möglich wieder aufzunehmen.</w:t>
      </w:r>
    </w:p>
    <w:p w14:paraId="2AFC8889" w14:textId="4D3DC2DF" w:rsidR="0097264F" w:rsidRPr="0011203A" w:rsidRDefault="00245E48" w:rsidP="00245E48">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w:t>
      </w:r>
      <w:r w:rsidR="00230690" w:rsidRPr="0011203A">
        <w:rPr>
          <w:rFonts w:ascii="Arial" w:hAnsi="Arial" w:cs="Arial"/>
          <w:lang w:val="de-DE"/>
        </w:rPr>
        <w:t>7</w:t>
      </w:r>
      <w:r w:rsidRPr="0011203A">
        <w:rPr>
          <w:rFonts w:ascii="Arial" w:hAnsi="Arial" w:cs="Arial"/>
          <w:lang w:val="de-DE"/>
        </w:rPr>
        <w:t xml:space="preserve"> – </w:t>
      </w:r>
      <w:r w:rsidR="0097264F" w:rsidRPr="0011203A">
        <w:rPr>
          <w:rFonts w:ascii="Arial" w:hAnsi="Arial" w:cs="Arial"/>
          <w:lang w:val="de-DE"/>
        </w:rPr>
        <w:t>GELTENDES RECHT UND GERICHTSSTAND</w:t>
      </w:r>
    </w:p>
    <w:p w14:paraId="350EBA2D" w14:textId="13DF4051" w:rsidR="0097264F" w:rsidRPr="0011203A" w:rsidRDefault="00E4331F" w:rsidP="0097264F">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w:t>
      </w:r>
      <w:r w:rsidR="00EE6229" w:rsidRPr="0011203A">
        <w:rPr>
          <w:rFonts w:ascii="Arial" w:hAnsi="Arial" w:cs="Arial"/>
          <w:lang w:val="de-DE"/>
        </w:rPr>
        <w:t>4</w:t>
      </w:r>
      <w:r w:rsidR="0097264F" w:rsidRPr="0011203A">
        <w:rPr>
          <w:rFonts w:ascii="Arial" w:hAnsi="Arial" w:cs="Arial"/>
          <w:lang w:val="de-DE"/>
        </w:rPr>
        <w:t>.1</w:t>
      </w:r>
      <w:r w:rsidR="0097264F" w:rsidRPr="0011203A">
        <w:rPr>
          <w:rFonts w:ascii="Arial" w:hAnsi="Arial" w:cs="Arial"/>
          <w:lang w:val="de-DE"/>
        </w:rPr>
        <w:tab/>
        <w:t>Für diese Vereinbarung gilt deutsches Recht.</w:t>
      </w:r>
    </w:p>
    <w:p w14:paraId="110911FD" w14:textId="4E5D3AC8" w:rsidR="0097264F" w:rsidRPr="0011203A" w:rsidRDefault="00E4331F" w:rsidP="0097264F">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1</w:t>
      </w:r>
      <w:r w:rsidR="00EE6229" w:rsidRPr="0011203A">
        <w:rPr>
          <w:rFonts w:ascii="Arial" w:hAnsi="Arial" w:cs="Arial"/>
          <w:lang w:val="de-DE"/>
        </w:rPr>
        <w:t>4</w:t>
      </w:r>
      <w:r w:rsidR="0097264F" w:rsidRPr="0011203A">
        <w:rPr>
          <w:rFonts w:ascii="Arial" w:hAnsi="Arial" w:cs="Arial"/>
          <w:lang w:val="de-DE"/>
        </w:rPr>
        <w:t>.2</w:t>
      </w:r>
      <w:r w:rsidR="0097264F" w:rsidRPr="0011203A">
        <w:rPr>
          <w:rFonts w:ascii="Arial" w:hAnsi="Arial" w:cs="Arial"/>
          <w:lang w:val="de-DE"/>
        </w:rPr>
        <w:tab/>
        <w:t xml:space="preserve">Ausschließlicher Gerichtsstand für Streitigkeiten zwischen der Einrichtung und dem </w:t>
      </w:r>
      <w:r w:rsidR="00CC7811" w:rsidRPr="0011203A">
        <w:rPr>
          <w:rFonts w:ascii="Arial" w:hAnsi="Arial" w:cs="Arial"/>
          <w:lang w:val="de-DE"/>
        </w:rPr>
        <w:t>Teilnehmer / der Teilnehmerin</w:t>
      </w:r>
      <w:r w:rsidR="0097264F" w:rsidRPr="0011203A">
        <w:rPr>
          <w:rFonts w:ascii="Arial" w:hAnsi="Arial" w:cs="Arial"/>
          <w:lang w:val="de-DE"/>
        </w:rPr>
        <w:t>, die sich hinsichtlich Auslegung, Anwendung oder Gültigkeit der Vereinbarung ergeben, ist das gemäß geltendem nationalen Recht zuständige Gericht, sofern derartige Streitigkeiten nicht außergerichtlich beigelegt werden können.</w:t>
      </w:r>
    </w:p>
    <w:p w14:paraId="235E279B" w14:textId="0D778189" w:rsidR="00230690" w:rsidRPr="0011203A" w:rsidRDefault="00230690" w:rsidP="00D16D05">
      <w:pPr>
        <w:pBdr>
          <w:bottom w:val="single" w:sz="4" w:space="1" w:color="auto"/>
        </w:pBdr>
        <w:tabs>
          <w:tab w:val="left" w:pos="567"/>
        </w:tabs>
        <w:spacing w:after="120" w:line="280" w:lineRule="exact"/>
        <w:ind w:left="567" w:hanging="567"/>
        <w:jc w:val="both"/>
        <w:rPr>
          <w:rFonts w:ascii="Arial" w:hAnsi="Arial" w:cs="Arial"/>
          <w:lang w:val="de-DE"/>
        </w:rPr>
      </w:pPr>
      <w:r w:rsidRPr="0011203A">
        <w:rPr>
          <w:rFonts w:ascii="Arial" w:hAnsi="Arial" w:cs="Arial"/>
          <w:lang w:val="de-DE"/>
        </w:rPr>
        <w:t>ARTIKEL 18 - INKRAFTTRETEN</w:t>
      </w:r>
    </w:p>
    <w:p w14:paraId="1935F254" w14:textId="3FBA655B" w:rsidR="00230690" w:rsidRPr="0011203A" w:rsidRDefault="00230690" w:rsidP="00230690">
      <w:pPr>
        <w:tabs>
          <w:tab w:val="left" w:pos="567"/>
        </w:tabs>
        <w:spacing w:after="120" w:line="280" w:lineRule="exact"/>
        <w:ind w:left="567" w:hanging="567"/>
        <w:jc w:val="both"/>
        <w:rPr>
          <w:rFonts w:ascii="Arial" w:hAnsi="Arial" w:cs="Arial"/>
          <w:lang w:val="de-DE"/>
        </w:rPr>
      </w:pPr>
      <w:r w:rsidRPr="0011203A">
        <w:rPr>
          <w:rFonts w:ascii="Arial" w:hAnsi="Arial" w:cs="Arial"/>
          <w:lang w:val="de-DE"/>
        </w:rPr>
        <w:t>Die Vereinbarung tritt am letzten Tag der Unterzeichnung durch die Vertragsparteien in Kraft.</w:t>
      </w:r>
    </w:p>
    <w:p w14:paraId="2403CEE2" w14:textId="77777777" w:rsidR="00A23175" w:rsidRPr="0011203A" w:rsidRDefault="00A23175" w:rsidP="0097264F">
      <w:pPr>
        <w:tabs>
          <w:tab w:val="left" w:pos="567"/>
        </w:tabs>
        <w:spacing w:after="120" w:line="280" w:lineRule="exact"/>
        <w:ind w:left="567" w:hanging="567"/>
        <w:jc w:val="both"/>
        <w:rPr>
          <w:rFonts w:ascii="Arial" w:hAnsi="Arial" w:cs="Arial"/>
          <w:lang w:val="de-DE"/>
        </w:rPr>
      </w:pPr>
    </w:p>
    <w:p w14:paraId="412481E1" w14:textId="77777777" w:rsidR="0097264F" w:rsidRPr="0011203A" w:rsidRDefault="0097264F" w:rsidP="0097264F">
      <w:pPr>
        <w:spacing w:after="120" w:line="280" w:lineRule="exact"/>
        <w:jc w:val="both"/>
        <w:rPr>
          <w:rFonts w:ascii="Arial" w:hAnsi="Arial" w:cs="Arial"/>
          <w:b/>
          <w:lang w:val="de-DE"/>
        </w:rPr>
      </w:pPr>
    </w:p>
    <w:p w14:paraId="7FBDB024" w14:textId="77777777" w:rsidR="00D16D05" w:rsidRPr="0011203A" w:rsidRDefault="00D16D05" w:rsidP="0097264F">
      <w:pPr>
        <w:spacing w:after="120" w:line="280" w:lineRule="exact"/>
        <w:jc w:val="both"/>
        <w:rPr>
          <w:rFonts w:ascii="Arial" w:hAnsi="Arial" w:cs="Arial"/>
          <w:b/>
          <w:lang w:val="de-DE"/>
        </w:rPr>
      </w:pPr>
    </w:p>
    <w:p w14:paraId="30975D0C" w14:textId="77777777" w:rsidR="0097264F" w:rsidRPr="0011203A" w:rsidRDefault="0097264F" w:rsidP="0097264F">
      <w:pPr>
        <w:spacing w:after="120" w:line="280" w:lineRule="exact"/>
        <w:ind w:left="5812" w:hanging="5812"/>
        <w:rPr>
          <w:rFonts w:ascii="Arial" w:hAnsi="Arial" w:cs="Arial"/>
          <w:lang w:val="de-DE"/>
        </w:rPr>
      </w:pPr>
      <w:r w:rsidRPr="0011203A">
        <w:rPr>
          <w:rFonts w:ascii="Arial" w:hAnsi="Arial" w:cs="Arial"/>
          <w:lang w:val="de-DE"/>
        </w:rPr>
        <w:t>UNTERSCHRIFTEN</w:t>
      </w:r>
    </w:p>
    <w:p w14:paraId="39D953B3" w14:textId="77777777" w:rsidR="0097264F" w:rsidRPr="0011203A" w:rsidRDefault="0097264F" w:rsidP="0097264F">
      <w:pPr>
        <w:tabs>
          <w:tab w:val="left" w:pos="4678"/>
          <w:tab w:val="left" w:pos="5387"/>
        </w:tabs>
        <w:spacing w:after="120" w:line="280" w:lineRule="exact"/>
        <w:rPr>
          <w:rFonts w:ascii="Arial" w:hAnsi="Arial" w:cs="Arial"/>
          <w:lang w:val="de-DE"/>
        </w:rPr>
      </w:pPr>
      <w:r w:rsidRPr="0011203A">
        <w:rPr>
          <w:rFonts w:ascii="Arial" w:hAnsi="Arial" w:cs="Arial"/>
          <w:lang w:val="de-DE"/>
        </w:rPr>
        <w:t>Für den</w:t>
      </w:r>
      <w:r w:rsidR="00F85D34" w:rsidRPr="0011203A">
        <w:rPr>
          <w:rFonts w:ascii="Arial" w:hAnsi="Arial" w:cs="Arial"/>
          <w:lang w:val="de-DE"/>
        </w:rPr>
        <w:t xml:space="preserve"> Teilnehmer </w:t>
      </w:r>
      <w:r w:rsidRPr="0011203A">
        <w:rPr>
          <w:rFonts w:ascii="Arial" w:hAnsi="Arial" w:cs="Arial"/>
          <w:lang w:val="de-DE"/>
        </w:rPr>
        <w:t>/</w:t>
      </w:r>
      <w:r w:rsidR="00F85D34" w:rsidRPr="0011203A">
        <w:rPr>
          <w:rFonts w:ascii="Arial" w:hAnsi="Arial" w:cs="Arial"/>
          <w:lang w:val="de-DE"/>
        </w:rPr>
        <w:t xml:space="preserve"> </w:t>
      </w:r>
      <w:r w:rsidRPr="0011203A">
        <w:rPr>
          <w:rFonts w:ascii="Arial" w:hAnsi="Arial" w:cs="Arial"/>
          <w:lang w:val="de-DE"/>
        </w:rPr>
        <w:t>die Teilnehmerin</w:t>
      </w:r>
      <w:r w:rsidRPr="0011203A">
        <w:rPr>
          <w:rFonts w:ascii="Arial" w:hAnsi="Arial" w:cs="Arial"/>
          <w:lang w:val="de-DE"/>
        </w:rPr>
        <w:tab/>
        <w:t>Für die Einrichtung</w:t>
      </w:r>
    </w:p>
    <w:p w14:paraId="616CD8A9" w14:textId="77777777" w:rsidR="0097264F" w:rsidRPr="0011203A" w:rsidRDefault="0097264F" w:rsidP="0097264F">
      <w:pPr>
        <w:tabs>
          <w:tab w:val="left" w:pos="4678"/>
          <w:tab w:val="left" w:pos="5387"/>
        </w:tabs>
        <w:spacing w:after="120" w:line="280" w:lineRule="exact"/>
        <w:rPr>
          <w:rFonts w:ascii="Arial" w:hAnsi="Arial" w:cs="Arial"/>
          <w:lang w:val="de-DE"/>
        </w:rPr>
      </w:pPr>
      <w:r w:rsidRPr="0011203A">
        <w:rPr>
          <w:rFonts w:ascii="Arial" w:hAnsi="Arial" w:cs="Arial"/>
          <w:b/>
          <w:bCs/>
          <w:lang w:val="de-DE"/>
        </w:rPr>
        <w:fldChar w:fldCharType="begin">
          <w:ffData>
            <w:name w:val=""/>
            <w:enabled/>
            <w:calcOnExit w:val="0"/>
            <w:textInput>
              <w:default w:val="[Name / Vorname]"/>
            </w:textInput>
          </w:ffData>
        </w:fldChar>
      </w:r>
      <w:r w:rsidRPr="0011203A">
        <w:rPr>
          <w:rFonts w:ascii="Arial" w:hAnsi="Arial" w:cs="Arial"/>
          <w:b/>
          <w:bCs/>
          <w:lang w:val="de-DE"/>
        </w:rPr>
        <w:instrText xml:space="preserve"> FORMTEXT </w:instrText>
      </w:r>
      <w:r w:rsidRPr="0011203A">
        <w:rPr>
          <w:rFonts w:ascii="Arial" w:hAnsi="Arial" w:cs="Arial"/>
          <w:b/>
          <w:bCs/>
          <w:lang w:val="de-DE"/>
        </w:rPr>
      </w:r>
      <w:r w:rsidRPr="0011203A">
        <w:rPr>
          <w:rFonts w:ascii="Arial" w:hAnsi="Arial" w:cs="Arial"/>
          <w:b/>
          <w:bCs/>
          <w:lang w:val="de-DE"/>
        </w:rPr>
        <w:fldChar w:fldCharType="separate"/>
      </w:r>
      <w:r w:rsidRPr="0011203A">
        <w:rPr>
          <w:rFonts w:ascii="Arial" w:hAnsi="Arial" w:cs="Arial"/>
          <w:b/>
          <w:bCs/>
          <w:noProof/>
          <w:lang w:val="de-DE"/>
        </w:rPr>
        <w:t>[Name / Vorname]</w:t>
      </w:r>
      <w:r w:rsidRPr="0011203A">
        <w:rPr>
          <w:rFonts w:ascii="Arial" w:hAnsi="Arial" w:cs="Arial"/>
          <w:b/>
          <w:bCs/>
          <w:lang w:val="de-DE"/>
        </w:rPr>
        <w:fldChar w:fldCharType="end"/>
      </w:r>
      <w:r w:rsidRPr="0011203A">
        <w:rPr>
          <w:rFonts w:ascii="Arial" w:hAnsi="Arial" w:cs="Arial"/>
          <w:lang w:val="de-DE"/>
        </w:rPr>
        <w:tab/>
      </w:r>
      <w:r w:rsidRPr="0011203A">
        <w:rPr>
          <w:rFonts w:ascii="Arial" w:hAnsi="Arial" w:cs="Arial"/>
          <w:b/>
          <w:bCs/>
          <w:lang w:val="de-DE"/>
        </w:rPr>
        <w:fldChar w:fldCharType="begin">
          <w:ffData>
            <w:name w:val=""/>
            <w:enabled/>
            <w:calcOnExit w:val="0"/>
            <w:textInput>
              <w:default w:val="[Name/Vorname/Position] "/>
            </w:textInput>
          </w:ffData>
        </w:fldChar>
      </w:r>
      <w:r w:rsidRPr="0011203A">
        <w:rPr>
          <w:rFonts w:ascii="Arial" w:hAnsi="Arial" w:cs="Arial"/>
          <w:b/>
          <w:bCs/>
          <w:lang w:val="de-DE"/>
        </w:rPr>
        <w:instrText xml:space="preserve"> FORMTEXT </w:instrText>
      </w:r>
      <w:r w:rsidRPr="0011203A">
        <w:rPr>
          <w:rFonts w:ascii="Arial" w:hAnsi="Arial" w:cs="Arial"/>
          <w:b/>
          <w:bCs/>
          <w:lang w:val="de-DE"/>
        </w:rPr>
      </w:r>
      <w:r w:rsidRPr="0011203A">
        <w:rPr>
          <w:rFonts w:ascii="Arial" w:hAnsi="Arial" w:cs="Arial"/>
          <w:b/>
          <w:bCs/>
          <w:lang w:val="de-DE"/>
        </w:rPr>
        <w:fldChar w:fldCharType="separate"/>
      </w:r>
      <w:r w:rsidRPr="0011203A">
        <w:rPr>
          <w:rFonts w:ascii="Arial" w:hAnsi="Arial" w:cs="Arial"/>
          <w:b/>
          <w:bCs/>
          <w:noProof/>
          <w:lang w:val="de-DE"/>
        </w:rPr>
        <w:t xml:space="preserve">[Name/Vorname/Position] </w:t>
      </w:r>
      <w:r w:rsidRPr="0011203A">
        <w:rPr>
          <w:rFonts w:ascii="Arial" w:hAnsi="Arial" w:cs="Arial"/>
          <w:b/>
          <w:bCs/>
          <w:lang w:val="de-DE"/>
        </w:rPr>
        <w:fldChar w:fldCharType="end"/>
      </w:r>
      <w:r w:rsidRPr="0011203A">
        <w:rPr>
          <w:rFonts w:ascii="Arial" w:hAnsi="Arial" w:cs="Arial"/>
          <w:lang w:val="de-DE"/>
        </w:rPr>
        <w:t xml:space="preserve"> </w:t>
      </w:r>
    </w:p>
    <w:p w14:paraId="27C0B50C" w14:textId="77777777" w:rsidR="0097264F" w:rsidRPr="0011203A" w:rsidRDefault="0097264F" w:rsidP="0097264F">
      <w:pPr>
        <w:tabs>
          <w:tab w:val="left" w:pos="4678"/>
          <w:tab w:val="left" w:pos="5670"/>
        </w:tabs>
        <w:spacing w:after="120" w:line="280" w:lineRule="exact"/>
        <w:ind w:left="5812" w:hanging="5812"/>
        <w:rPr>
          <w:rFonts w:ascii="Arial" w:hAnsi="Arial" w:cs="Arial"/>
          <w:lang w:val="de-DE"/>
        </w:rPr>
      </w:pPr>
    </w:p>
    <w:p w14:paraId="26EE452F" w14:textId="77777777" w:rsidR="0097264F" w:rsidRPr="0011203A" w:rsidRDefault="0097264F" w:rsidP="0097264F">
      <w:pPr>
        <w:tabs>
          <w:tab w:val="left" w:pos="4678"/>
          <w:tab w:val="left" w:pos="5387"/>
        </w:tabs>
        <w:spacing w:line="280" w:lineRule="exact"/>
        <w:ind w:left="5812" w:hanging="5812"/>
        <w:rPr>
          <w:rFonts w:ascii="Arial" w:hAnsi="Arial" w:cs="Arial"/>
          <w:lang w:val="de-DE"/>
        </w:rPr>
      </w:pPr>
      <w:r w:rsidRPr="0011203A">
        <w:rPr>
          <w:rFonts w:ascii="Arial" w:hAnsi="Arial" w:cs="Arial"/>
          <w:lang w:val="de-DE"/>
        </w:rPr>
        <w:t>__________________________________</w:t>
      </w:r>
      <w:r w:rsidRPr="0011203A">
        <w:rPr>
          <w:rFonts w:ascii="Arial" w:hAnsi="Arial" w:cs="Arial"/>
          <w:lang w:val="de-DE"/>
        </w:rPr>
        <w:tab/>
        <w:t>__________________________________</w:t>
      </w:r>
    </w:p>
    <w:p w14:paraId="1DE0DBEA" w14:textId="77777777" w:rsidR="0097264F" w:rsidRPr="0011203A" w:rsidRDefault="0097264F" w:rsidP="0097264F">
      <w:pPr>
        <w:tabs>
          <w:tab w:val="left" w:pos="4678"/>
        </w:tabs>
        <w:spacing w:after="120" w:line="280" w:lineRule="exact"/>
        <w:ind w:left="5812" w:hanging="5812"/>
        <w:rPr>
          <w:rFonts w:ascii="Arial" w:hAnsi="Arial" w:cs="Arial"/>
          <w:lang w:val="de-DE"/>
        </w:rPr>
      </w:pPr>
      <w:r w:rsidRPr="0011203A">
        <w:rPr>
          <w:rFonts w:ascii="Arial" w:hAnsi="Arial" w:cs="Arial"/>
          <w:sz w:val="16"/>
          <w:szCs w:val="16"/>
          <w:lang w:val="de-DE"/>
        </w:rPr>
        <w:t>[Unterschrift]</w:t>
      </w:r>
      <w:r w:rsidRPr="0011203A">
        <w:rPr>
          <w:rFonts w:ascii="Arial" w:hAnsi="Arial" w:cs="Arial"/>
          <w:lang w:val="de-DE"/>
        </w:rPr>
        <w:tab/>
      </w:r>
      <w:r w:rsidRPr="0011203A">
        <w:rPr>
          <w:rFonts w:ascii="Arial" w:hAnsi="Arial" w:cs="Arial"/>
          <w:sz w:val="16"/>
          <w:szCs w:val="16"/>
          <w:lang w:val="de-DE"/>
        </w:rPr>
        <w:t>[Unterschrift]</w:t>
      </w:r>
    </w:p>
    <w:p w14:paraId="5661708E" w14:textId="77777777" w:rsidR="0097264F" w:rsidRPr="0011203A" w:rsidRDefault="0097264F" w:rsidP="0097264F">
      <w:pPr>
        <w:tabs>
          <w:tab w:val="left" w:pos="4678"/>
        </w:tabs>
        <w:spacing w:after="120" w:line="280" w:lineRule="exact"/>
        <w:rPr>
          <w:rFonts w:ascii="Arial" w:hAnsi="Arial" w:cs="Arial"/>
          <w:lang w:val="de-DE"/>
        </w:rPr>
      </w:pPr>
      <w:r w:rsidRPr="0011203A">
        <w:rPr>
          <w:rFonts w:ascii="Arial" w:hAnsi="Arial" w:cs="Arial"/>
          <w:lang w:val="de-DE"/>
        </w:rPr>
        <w:t xml:space="preserve"> [Ort], [Datum]</w:t>
      </w:r>
      <w:r w:rsidRPr="0011203A">
        <w:rPr>
          <w:rFonts w:ascii="Arial" w:hAnsi="Arial" w:cs="Arial"/>
          <w:b/>
          <w:bCs/>
          <w:lang w:val="de-DE"/>
        </w:rPr>
        <w:t xml:space="preserve"> </w:t>
      </w:r>
      <w:r w:rsidRPr="0011203A">
        <w:rPr>
          <w:rFonts w:ascii="Arial" w:hAnsi="Arial" w:cs="Arial"/>
          <w:b/>
          <w:bCs/>
          <w:lang w:val="de-DE"/>
        </w:rPr>
        <w:fldChar w:fldCharType="begin">
          <w:ffData>
            <w:name w:val=""/>
            <w:enabled/>
            <w:calcOnExit w:val="0"/>
            <w:textInput/>
          </w:ffData>
        </w:fldChar>
      </w:r>
      <w:r w:rsidRPr="0011203A">
        <w:rPr>
          <w:rFonts w:ascii="Arial" w:hAnsi="Arial" w:cs="Arial"/>
          <w:b/>
          <w:bCs/>
          <w:lang w:val="de-DE"/>
        </w:rPr>
        <w:instrText xml:space="preserve"> FORMTEXT </w:instrText>
      </w:r>
      <w:r w:rsidRPr="0011203A">
        <w:rPr>
          <w:rFonts w:ascii="Arial" w:hAnsi="Arial" w:cs="Arial"/>
          <w:b/>
          <w:bCs/>
          <w:lang w:val="de-DE"/>
        </w:rPr>
      </w:r>
      <w:r w:rsidRPr="0011203A">
        <w:rPr>
          <w:rFonts w:ascii="Arial" w:hAnsi="Arial" w:cs="Arial"/>
          <w:b/>
          <w:bCs/>
          <w:lang w:val="de-DE"/>
        </w:rPr>
        <w:fldChar w:fldCharType="separate"/>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lang w:val="de-DE"/>
        </w:rPr>
        <w:fldChar w:fldCharType="end"/>
      </w:r>
      <w:r w:rsidRPr="0011203A">
        <w:rPr>
          <w:rFonts w:ascii="Arial" w:hAnsi="Arial" w:cs="Arial"/>
          <w:lang w:val="de-DE"/>
        </w:rPr>
        <w:tab/>
        <w:t xml:space="preserve"> [Ort], [Datum] </w:t>
      </w:r>
      <w:r w:rsidRPr="0011203A">
        <w:rPr>
          <w:rFonts w:ascii="Arial" w:hAnsi="Arial" w:cs="Arial"/>
          <w:b/>
          <w:bCs/>
          <w:lang w:val="de-DE"/>
        </w:rPr>
        <w:t xml:space="preserve"> </w:t>
      </w:r>
      <w:r w:rsidRPr="0011203A">
        <w:rPr>
          <w:rFonts w:ascii="Arial" w:hAnsi="Arial" w:cs="Arial"/>
          <w:b/>
          <w:bCs/>
          <w:lang w:val="de-DE"/>
        </w:rPr>
        <w:fldChar w:fldCharType="begin">
          <w:ffData>
            <w:name w:val="Text1"/>
            <w:enabled/>
            <w:calcOnExit w:val="0"/>
            <w:textInput/>
          </w:ffData>
        </w:fldChar>
      </w:r>
      <w:r w:rsidRPr="0011203A">
        <w:rPr>
          <w:rFonts w:ascii="Arial" w:hAnsi="Arial" w:cs="Arial"/>
          <w:b/>
          <w:bCs/>
          <w:lang w:val="de-DE"/>
        </w:rPr>
        <w:instrText xml:space="preserve"> FORMTEXT </w:instrText>
      </w:r>
      <w:r w:rsidRPr="0011203A">
        <w:rPr>
          <w:rFonts w:ascii="Arial" w:hAnsi="Arial" w:cs="Arial"/>
          <w:b/>
          <w:bCs/>
          <w:lang w:val="de-DE"/>
        </w:rPr>
      </w:r>
      <w:r w:rsidRPr="0011203A">
        <w:rPr>
          <w:rFonts w:ascii="Arial" w:hAnsi="Arial" w:cs="Arial"/>
          <w:b/>
          <w:bCs/>
          <w:lang w:val="de-DE"/>
        </w:rPr>
        <w:fldChar w:fldCharType="separate"/>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noProof/>
          <w:lang w:val="de-DE"/>
        </w:rPr>
        <w:t> </w:t>
      </w:r>
      <w:r w:rsidRPr="0011203A">
        <w:rPr>
          <w:rFonts w:ascii="Arial" w:hAnsi="Arial" w:cs="Arial"/>
          <w:b/>
          <w:bCs/>
          <w:lang w:val="de-DE"/>
        </w:rPr>
        <w:fldChar w:fldCharType="end"/>
      </w:r>
    </w:p>
    <w:p w14:paraId="124D002F" w14:textId="4045EE9F" w:rsidR="003E6D4A" w:rsidRPr="0011203A" w:rsidRDefault="0097264F" w:rsidP="003E6D4A">
      <w:pPr>
        <w:tabs>
          <w:tab w:val="left" w:pos="5670"/>
        </w:tabs>
        <w:spacing w:after="120" w:line="280" w:lineRule="exact"/>
        <w:ind w:left="-567"/>
        <w:jc w:val="center"/>
        <w:rPr>
          <w:rFonts w:ascii="Arial" w:hAnsi="Arial" w:cs="Arial"/>
          <w:b/>
          <w:lang w:val="de-DE"/>
        </w:rPr>
      </w:pPr>
      <w:r w:rsidRPr="0011203A">
        <w:rPr>
          <w:rFonts w:ascii="Arial" w:hAnsi="Arial" w:cs="Arial"/>
          <w:lang w:val="de-DE"/>
        </w:rPr>
        <w:br w:type="page"/>
      </w:r>
      <w:r w:rsidR="003E6D4A" w:rsidRPr="0011203A">
        <w:rPr>
          <w:rFonts w:ascii="Arial" w:hAnsi="Arial" w:cs="Arial"/>
          <w:b/>
          <w:lang w:val="de-DE"/>
        </w:rPr>
        <w:lastRenderedPageBreak/>
        <w:t>Anlage</w:t>
      </w:r>
    </w:p>
    <w:p w14:paraId="2F0CCF09" w14:textId="77777777" w:rsidR="003E6D4A" w:rsidRPr="0011203A" w:rsidRDefault="003E6D4A" w:rsidP="003E6D4A">
      <w:pPr>
        <w:ind w:left="-567"/>
        <w:jc w:val="center"/>
        <w:rPr>
          <w:rFonts w:ascii="Arial" w:hAnsi="Arial" w:cs="Arial"/>
          <w:b/>
          <w:snapToGrid/>
          <w:lang w:val="de-DE" w:eastAsia="zh-CN"/>
        </w:rPr>
      </w:pPr>
      <w:r w:rsidRPr="0011203A">
        <w:rPr>
          <w:rFonts w:ascii="Arial" w:hAnsi="Arial" w:cs="Arial"/>
          <w:b/>
          <w:snapToGrid/>
          <w:lang w:val="de-DE" w:eastAsia="zh-CN"/>
        </w:rPr>
        <w:t>Lernvereinbarung</w:t>
      </w:r>
    </w:p>
    <w:p w14:paraId="196F5C72" w14:textId="77777777" w:rsidR="003E6D4A" w:rsidRPr="0011203A" w:rsidRDefault="003E6D4A" w:rsidP="003E6D4A">
      <w:pPr>
        <w:ind w:left="-567"/>
        <w:jc w:val="center"/>
        <w:rPr>
          <w:rFonts w:ascii="Arial" w:hAnsi="Arial" w:cs="Arial"/>
          <w:b/>
          <w:snapToGrid/>
          <w:lang w:val="de-DE" w:eastAsia="zh-CN"/>
        </w:rPr>
      </w:pPr>
    </w:p>
    <w:p w14:paraId="603A4286" w14:textId="77777777" w:rsidR="003E6D4A" w:rsidRPr="0011203A" w:rsidRDefault="003E6D4A" w:rsidP="003E6D4A">
      <w:pPr>
        <w:ind w:left="-567"/>
        <w:rPr>
          <w:rFonts w:ascii="Arial" w:hAnsi="Arial" w:cs="Arial"/>
          <w:b/>
          <w:snapToGrid/>
          <w:lang w:val="de-DE" w:eastAsia="zh-CN"/>
        </w:rPr>
      </w:pPr>
    </w:p>
    <w:p w14:paraId="361708F7" w14:textId="77777777" w:rsidR="003E6D4A" w:rsidRPr="0011203A" w:rsidRDefault="003E6D4A" w:rsidP="003E6D4A">
      <w:pPr>
        <w:ind w:left="-567"/>
        <w:rPr>
          <w:rFonts w:ascii="Arial" w:hAnsi="Arial" w:cs="Arial"/>
          <w:b/>
          <w:snapToGrid/>
          <w:lang w:val="de-DE" w:eastAsia="zh-CN"/>
        </w:rPr>
      </w:pPr>
    </w:p>
    <w:p w14:paraId="2CBFAFFE" w14:textId="77777777" w:rsidR="003E6D4A" w:rsidRPr="0011203A" w:rsidRDefault="003E6D4A" w:rsidP="003E6D4A">
      <w:pPr>
        <w:ind w:left="-567"/>
        <w:rPr>
          <w:rFonts w:ascii="Arial" w:hAnsi="Arial" w:cs="Arial"/>
          <w:bCs/>
          <w:snapToGrid/>
          <w:lang w:val="de-DE" w:eastAsia="zh-CN"/>
        </w:rPr>
      </w:pPr>
    </w:p>
    <w:p w14:paraId="50CF68F5" w14:textId="5D441D6F" w:rsidR="003E6D4A" w:rsidRPr="0011203A" w:rsidRDefault="003E6D4A" w:rsidP="003E6D4A">
      <w:pPr>
        <w:ind w:left="-567"/>
        <w:rPr>
          <w:rFonts w:ascii="Arial" w:hAnsi="Arial" w:cs="Arial"/>
          <w:bCs/>
          <w:snapToGrid/>
          <w:highlight w:val="yellow"/>
          <w:lang w:val="de-DE" w:eastAsia="zh-CN"/>
        </w:rPr>
      </w:pPr>
      <w:r w:rsidRPr="0011203A">
        <w:rPr>
          <w:rFonts w:ascii="Arial" w:hAnsi="Arial" w:cs="Arial"/>
          <w:bCs/>
          <w:snapToGrid/>
          <w:highlight w:val="yellow"/>
          <w:lang w:val="de-DE" w:eastAsia="zh-CN"/>
        </w:rPr>
        <w:t xml:space="preserve">Der Zuschussempfänger kann </w:t>
      </w:r>
      <w:r w:rsidR="005A675D">
        <w:rPr>
          <w:rFonts w:ascii="Arial" w:hAnsi="Arial" w:cs="Arial"/>
          <w:bCs/>
          <w:snapToGrid/>
          <w:highlight w:val="yellow"/>
          <w:lang w:val="de-DE" w:eastAsia="zh-CN"/>
        </w:rPr>
        <w:t xml:space="preserve">entweder selbst </w:t>
      </w:r>
      <w:r w:rsidRPr="0011203A">
        <w:rPr>
          <w:rFonts w:ascii="Arial" w:hAnsi="Arial" w:cs="Arial"/>
          <w:bCs/>
          <w:snapToGrid/>
          <w:highlight w:val="yellow"/>
          <w:lang w:val="de-DE" w:eastAsia="zh-CN"/>
        </w:rPr>
        <w:t xml:space="preserve">eine Lernvereinbarung erstellen oder </w:t>
      </w:r>
      <w:r w:rsidR="005A675D">
        <w:rPr>
          <w:rFonts w:ascii="Arial" w:hAnsi="Arial" w:cs="Arial"/>
          <w:bCs/>
          <w:snapToGrid/>
          <w:highlight w:val="yellow"/>
          <w:lang w:val="de-DE" w:eastAsia="zh-CN"/>
        </w:rPr>
        <w:t xml:space="preserve">verwendet </w:t>
      </w:r>
      <w:r w:rsidRPr="0011203A">
        <w:rPr>
          <w:rFonts w:ascii="Arial" w:hAnsi="Arial" w:cs="Arial"/>
          <w:bCs/>
          <w:snapToGrid/>
          <w:highlight w:val="yellow"/>
          <w:lang w:val="de-DE" w:eastAsia="zh-CN"/>
        </w:rPr>
        <w:t>eine von der Europäischen Kommission oder der Nationalen Agentur bereitgestellte Vorlag</w:t>
      </w:r>
      <w:r w:rsidR="005A675D">
        <w:rPr>
          <w:rFonts w:ascii="Arial" w:hAnsi="Arial" w:cs="Arial"/>
          <w:bCs/>
          <w:snapToGrid/>
          <w:highlight w:val="yellow"/>
          <w:lang w:val="de-DE" w:eastAsia="zh-CN"/>
        </w:rPr>
        <w:t>e</w:t>
      </w:r>
      <w:r w:rsidRPr="0011203A">
        <w:rPr>
          <w:rFonts w:ascii="Arial" w:hAnsi="Arial" w:cs="Arial"/>
          <w:bCs/>
          <w:snapToGrid/>
          <w:highlight w:val="yellow"/>
          <w:lang w:val="de-DE" w:eastAsia="zh-CN"/>
        </w:rPr>
        <w:t xml:space="preserve">. </w:t>
      </w:r>
    </w:p>
    <w:p w14:paraId="3FFA55FF" w14:textId="77777777" w:rsidR="003E6D4A" w:rsidRPr="0011203A" w:rsidRDefault="003E6D4A" w:rsidP="003E6D4A">
      <w:pPr>
        <w:ind w:left="-567"/>
        <w:rPr>
          <w:rFonts w:ascii="Arial" w:hAnsi="Arial" w:cs="Arial"/>
          <w:bCs/>
          <w:snapToGrid/>
          <w:highlight w:val="yellow"/>
          <w:lang w:val="de-DE" w:eastAsia="zh-CN"/>
        </w:rPr>
      </w:pPr>
    </w:p>
    <w:p w14:paraId="01C1ED0F" w14:textId="77777777" w:rsidR="003E6D4A" w:rsidRPr="0011203A" w:rsidRDefault="003E6D4A" w:rsidP="003E6D4A">
      <w:pPr>
        <w:ind w:left="-567"/>
        <w:rPr>
          <w:rFonts w:ascii="Arial" w:hAnsi="Arial" w:cs="Arial"/>
          <w:bCs/>
          <w:snapToGrid/>
          <w:highlight w:val="yellow"/>
          <w:lang w:val="de-DE" w:eastAsia="zh-CN"/>
        </w:rPr>
      </w:pPr>
      <w:r w:rsidRPr="0011203A">
        <w:rPr>
          <w:rFonts w:ascii="Arial" w:hAnsi="Arial" w:cs="Arial"/>
          <w:bCs/>
          <w:snapToGrid/>
          <w:highlight w:val="yellow"/>
          <w:lang w:val="de-DE" w:eastAsia="zh-CN"/>
        </w:rPr>
        <w:t xml:space="preserve">Jede Lernvereinbarung muss mindestens die folgenden Elemente enthalten: </w:t>
      </w:r>
    </w:p>
    <w:p w14:paraId="07B00EA0" w14:textId="77777777" w:rsidR="003E6D4A" w:rsidRPr="0011203A" w:rsidRDefault="003E6D4A" w:rsidP="003E6D4A">
      <w:pPr>
        <w:ind w:left="-567"/>
        <w:rPr>
          <w:rFonts w:ascii="Arial" w:hAnsi="Arial" w:cs="Arial"/>
          <w:bCs/>
          <w:snapToGrid/>
          <w:highlight w:val="yellow"/>
          <w:lang w:val="de-DE" w:eastAsia="zh-CN"/>
        </w:rPr>
      </w:pPr>
    </w:p>
    <w:p w14:paraId="082DD01F" w14:textId="77777777" w:rsidR="003E6D4A" w:rsidRPr="0011203A" w:rsidRDefault="003E6D4A" w:rsidP="003E6D4A">
      <w:pPr>
        <w:pStyle w:val="Listenabsatz"/>
        <w:numPr>
          <w:ilvl w:val="0"/>
          <w:numId w:val="8"/>
        </w:numPr>
        <w:rPr>
          <w:rFonts w:ascii="Arial" w:hAnsi="Arial" w:cs="Arial"/>
          <w:bCs/>
          <w:snapToGrid/>
          <w:highlight w:val="yellow"/>
          <w:lang w:val="de-DE" w:eastAsia="zh-CN"/>
        </w:rPr>
      </w:pPr>
      <w:r w:rsidRPr="0011203A">
        <w:rPr>
          <w:rFonts w:ascii="Arial" w:hAnsi="Arial" w:cs="Arial"/>
          <w:bCs/>
          <w:snapToGrid/>
          <w:highlight w:val="yellow"/>
          <w:lang w:val="de-DE" w:eastAsia="zh-CN"/>
        </w:rPr>
        <w:t>Die Lernvereinbarung wird von drei Hauptparteien vereinbart und unterzeichnet: dem Teilnehmer / der Teilnehmerin (oder dem gesetzlichen Vertreter), der entsendenden Einrichtung und der aufnehmenden Einrichtung</w:t>
      </w:r>
    </w:p>
    <w:p w14:paraId="6095DE03" w14:textId="77777777" w:rsidR="003E6D4A" w:rsidRPr="0011203A" w:rsidRDefault="003E6D4A" w:rsidP="003E6D4A">
      <w:pPr>
        <w:pStyle w:val="Listenabsatz"/>
        <w:numPr>
          <w:ilvl w:val="0"/>
          <w:numId w:val="8"/>
        </w:numPr>
        <w:rPr>
          <w:rFonts w:ascii="Arial" w:hAnsi="Arial" w:cs="Arial"/>
          <w:bCs/>
          <w:snapToGrid/>
          <w:highlight w:val="yellow"/>
          <w:lang w:val="de-DE" w:eastAsia="zh-CN"/>
        </w:rPr>
      </w:pPr>
      <w:r w:rsidRPr="0011203A">
        <w:rPr>
          <w:rFonts w:ascii="Arial" w:hAnsi="Arial" w:cs="Arial"/>
          <w:bCs/>
          <w:snapToGrid/>
          <w:highlight w:val="yellow"/>
          <w:lang w:val="de-DE" w:eastAsia="zh-CN"/>
        </w:rPr>
        <w:t>Informationen über die Lernmobilität, einschließlich: Bildungsbereich, Art der Aktivität, Modus (physisch, virtuell oder gemischt), Anfangs- und Enddatum</w:t>
      </w:r>
    </w:p>
    <w:p w14:paraId="707302D7" w14:textId="77777777" w:rsidR="003E6D4A" w:rsidRPr="0011203A" w:rsidRDefault="003E6D4A" w:rsidP="003E6D4A">
      <w:pPr>
        <w:pStyle w:val="Listenabsatz"/>
        <w:numPr>
          <w:ilvl w:val="0"/>
          <w:numId w:val="8"/>
        </w:numPr>
        <w:rPr>
          <w:rFonts w:ascii="Arial" w:hAnsi="Arial" w:cs="Arial"/>
          <w:bCs/>
          <w:snapToGrid/>
          <w:highlight w:val="yellow"/>
          <w:lang w:val="de-DE" w:eastAsia="zh-CN"/>
        </w:rPr>
      </w:pPr>
      <w:r w:rsidRPr="0011203A">
        <w:rPr>
          <w:rFonts w:ascii="Arial" w:hAnsi="Arial" w:cs="Arial"/>
          <w:bCs/>
          <w:snapToGrid/>
          <w:highlight w:val="yellow"/>
          <w:lang w:val="de-DE" w:eastAsia="zh-CN"/>
        </w:rPr>
        <w:t>Informationen über das Lernprogramm, für das der Teilnehmer / die Teilnehmerin bei der entsendenden Einrichtung eingeschrieben ist (im Falle von Lernenden) bzw. über den derzeitigen Arbeitsplatz (im Falle von Personal)</w:t>
      </w:r>
    </w:p>
    <w:p w14:paraId="0740DEAE" w14:textId="77777777" w:rsidR="003E6D4A" w:rsidRPr="0011203A" w:rsidRDefault="003E6D4A" w:rsidP="003E6D4A">
      <w:pPr>
        <w:pStyle w:val="Listenabsatz"/>
        <w:numPr>
          <w:ilvl w:val="0"/>
          <w:numId w:val="8"/>
        </w:numPr>
        <w:rPr>
          <w:rFonts w:ascii="Arial" w:hAnsi="Arial" w:cs="Arial"/>
          <w:bCs/>
          <w:snapToGrid/>
          <w:highlight w:val="yellow"/>
          <w:lang w:val="de-DE" w:eastAsia="zh-CN"/>
        </w:rPr>
      </w:pPr>
      <w:r w:rsidRPr="0011203A">
        <w:rPr>
          <w:rFonts w:ascii="Arial" w:hAnsi="Arial" w:cs="Arial"/>
          <w:bCs/>
          <w:snapToGrid/>
          <w:highlight w:val="yellow"/>
          <w:lang w:val="de-DE" w:eastAsia="zh-CN"/>
        </w:rPr>
        <w:t>Eine Liste und Beschreibung der erwarteten Lernergebnisse</w:t>
      </w:r>
    </w:p>
    <w:p w14:paraId="5EAB7454" w14:textId="77777777" w:rsidR="003E6D4A" w:rsidRPr="0011203A" w:rsidRDefault="003E6D4A" w:rsidP="003E6D4A">
      <w:pPr>
        <w:pStyle w:val="Listenabsatz"/>
        <w:numPr>
          <w:ilvl w:val="0"/>
          <w:numId w:val="8"/>
        </w:numPr>
        <w:rPr>
          <w:rFonts w:ascii="Arial" w:hAnsi="Arial" w:cs="Arial"/>
          <w:bCs/>
          <w:snapToGrid/>
          <w:highlight w:val="yellow"/>
          <w:lang w:val="de-DE" w:eastAsia="zh-CN"/>
        </w:rPr>
      </w:pPr>
      <w:r w:rsidRPr="0011203A">
        <w:rPr>
          <w:rFonts w:ascii="Arial" w:hAnsi="Arial" w:cs="Arial"/>
          <w:bCs/>
          <w:snapToGrid/>
          <w:highlight w:val="yellow"/>
          <w:lang w:val="de-DE" w:eastAsia="zh-CN"/>
        </w:rPr>
        <w:t>Das Lernprogramm und die Aufgaben des Teilnehmers / der Teilnehmerin in der aufnehmenden Einrichtung</w:t>
      </w:r>
    </w:p>
    <w:p w14:paraId="729AA06A" w14:textId="77777777" w:rsidR="003E6D4A" w:rsidRPr="0011203A" w:rsidRDefault="003E6D4A" w:rsidP="003E6D4A">
      <w:pPr>
        <w:pStyle w:val="Listenabsatz"/>
        <w:numPr>
          <w:ilvl w:val="0"/>
          <w:numId w:val="8"/>
        </w:numPr>
        <w:rPr>
          <w:rFonts w:ascii="Arial" w:hAnsi="Arial" w:cs="Arial"/>
          <w:bCs/>
          <w:snapToGrid/>
          <w:highlight w:val="yellow"/>
          <w:lang w:val="de-DE" w:eastAsia="zh-CN"/>
        </w:rPr>
      </w:pPr>
      <w:r w:rsidRPr="0011203A">
        <w:rPr>
          <w:rFonts w:ascii="Arial" w:hAnsi="Arial" w:cs="Arial"/>
          <w:bCs/>
          <w:snapToGrid/>
          <w:highlight w:val="yellow"/>
          <w:lang w:val="de-DE" w:eastAsia="zh-CN"/>
        </w:rPr>
        <w:t>Überwachungs-, Betreuungs- und Unterstützungsregelungen und verantwortliche Personen in der aufnehmenden und entsenden Einrichtung</w:t>
      </w:r>
    </w:p>
    <w:p w14:paraId="4235F148" w14:textId="2A762502" w:rsidR="00887A21" w:rsidRPr="0011203A" w:rsidRDefault="003E6D4A" w:rsidP="003E6D4A">
      <w:pPr>
        <w:pStyle w:val="Listenabsatz"/>
        <w:numPr>
          <w:ilvl w:val="0"/>
          <w:numId w:val="8"/>
        </w:numPr>
        <w:ind w:left="709"/>
        <w:rPr>
          <w:rFonts w:ascii="Arial" w:hAnsi="Arial" w:cs="Arial"/>
          <w:bCs/>
          <w:snapToGrid/>
          <w:highlight w:val="yellow"/>
          <w:lang w:val="de-DE" w:eastAsia="zh-CN"/>
        </w:rPr>
      </w:pPr>
      <w:r w:rsidRPr="0011203A">
        <w:rPr>
          <w:rFonts w:ascii="Arial" w:hAnsi="Arial" w:cs="Arial"/>
          <w:bCs/>
          <w:snapToGrid/>
          <w:highlight w:val="yellow"/>
          <w:lang w:val="de-DE" w:eastAsia="zh-CN"/>
        </w:rPr>
        <w:t>Beschreibung des Formats, der Kriterien und der Verfahren für die Bewertung der Lernergebnisse</w:t>
      </w:r>
    </w:p>
    <w:p w14:paraId="310903E9" w14:textId="2F85FC89" w:rsidR="003E6D4A" w:rsidRPr="0011203A" w:rsidRDefault="003E6D4A" w:rsidP="003E6D4A">
      <w:pPr>
        <w:pStyle w:val="Listenabsatz"/>
        <w:numPr>
          <w:ilvl w:val="0"/>
          <w:numId w:val="8"/>
        </w:numPr>
        <w:ind w:left="709"/>
        <w:rPr>
          <w:rFonts w:ascii="Arial" w:hAnsi="Arial" w:cs="Arial"/>
          <w:bCs/>
          <w:snapToGrid/>
          <w:highlight w:val="yellow"/>
          <w:lang w:val="de-DE" w:eastAsia="zh-CN"/>
        </w:rPr>
      </w:pPr>
      <w:r w:rsidRPr="0011203A">
        <w:rPr>
          <w:rFonts w:ascii="Arial" w:hAnsi="Arial" w:cs="Arial"/>
          <w:bCs/>
          <w:snapToGrid/>
          <w:highlight w:val="yellow"/>
          <w:lang w:val="de-DE" w:eastAsia="zh-CN"/>
        </w:rPr>
        <w:t>Beschreibung der Bedingungen und des Verfahrens für die Anerkennung von Lernergebnissen sowie der Dokumente, die von der entsendenden oder aufnehmenden Einrichtung ausgestellt werden müssen, um sicherzustellen, dass die Anerkennung abgeschlossen ist</w:t>
      </w:r>
    </w:p>
    <w:p w14:paraId="41E7CFCC" w14:textId="26E4D354" w:rsidR="003E6D4A" w:rsidRPr="0011203A" w:rsidRDefault="003E6D4A" w:rsidP="003E6D4A">
      <w:pPr>
        <w:pStyle w:val="Listenabsatz"/>
        <w:numPr>
          <w:ilvl w:val="0"/>
          <w:numId w:val="8"/>
        </w:numPr>
        <w:ind w:left="709"/>
        <w:rPr>
          <w:rFonts w:ascii="Arial" w:hAnsi="Arial" w:cs="Arial"/>
          <w:bCs/>
          <w:snapToGrid/>
          <w:highlight w:val="yellow"/>
          <w:lang w:val="de-DE" w:eastAsia="zh-CN"/>
        </w:rPr>
      </w:pPr>
      <w:r w:rsidRPr="0011203A">
        <w:rPr>
          <w:rFonts w:ascii="Arial" w:hAnsi="Arial" w:cs="Arial"/>
          <w:bCs/>
          <w:snapToGrid/>
          <w:highlight w:val="yellow"/>
          <w:lang w:val="de-DE" w:eastAsia="zh-CN"/>
        </w:rPr>
        <w:t>Im Falle der Mobilität von Lernenden: Informationen darüber, wie sie nach der Rückkehr aus der Mobilitätsphase wieder in die entsendende Einrichtung integriert werden können.</w:t>
      </w:r>
    </w:p>
    <w:p w14:paraId="751B89E4" w14:textId="77777777" w:rsidR="003E6D4A" w:rsidRPr="0011203A" w:rsidRDefault="003E6D4A" w:rsidP="003E6D4A">
      <w:pPr>
        <w:ind w:left="-142"/>
        <w:rPr>
          <w:rFonts w:ascii="Arial" w:hAnsi="Arial" w:cs="Arial"/>
          <w:bCs/>
          <w:snapToGrid/>
          <w:highlight w:val="yellow"/>
          <w:lang w:val="de-DE" w:eastAsia="zh-CN"/>
        </w:rPr>
      </w:pPr>
    </w:p>
    <w:p w14:paraId="3C85E64A" w14:textId="77777777" w:rsidR="003E6D4A" w:rsidRPr="0011203A" w:rsidRDefault="003E6D4A" w:rsidP="003E6D4A">
      <w:pPr>
        <w:ind w:left="-142"/>
        <w:rPr>
          <w:rStyle w:val="Hyperlink"/>
          <w:rFonts w:ascii="Arial" w:hAnsi="Arial" w:cs="Arial"/>
          <w:bCs/>
          <w:snapToGrid/>
          <w:lang w:val="de-DE" w:eastAsia="zh-CN"/>
        </w:rPr>
      </w:pPr>
      <w:r w:rsidRPr="0011203A">
        <w:rPr>
          <w:rFonts w:ascii="Arial" w:hAnsi="Arial" w:cs="Arial"/>
          <w:bCs/>
          <w:snapToGrid/>
          <w:highlight w:val="yellow"/>
          <w:lang w:val="de-DE" w:eastAsia="zh-CN"/>
        </w:rPr>
        <w:t xml:space="preserve">Sie finden die Vorlagen der EU-Kommission zur Lernvereinbarung auf unserer Website unter: </w:t>
      </w:r>
      <w:hyperlink r:id="rId9" w:anchor="c1073" w:history="1">
        <w:r w:rsidRPr="0011203A">
          <w:rPr>
            <w:rStyle w:val="Hyperlink"/>
            <w:rFonts w:ascii="Arial" w:hAnsi="Arial" w:cs="Arial"/>
            <w:bCs/>
            <w:snapToGrid/>
            <w:highlight w:val="yellow"/>
            <w:lang w:val="de-DE" w:eastAsia="zh-CN"/>
          </w:rPr>
          <w:t>https://erasmusplus.schule/service/dokumentencenter#c1073</w:t>
        </w:r>
      </w:hyperlink>
    </w:p>
    <w:p w14:paraId="7327DB8A" w14:textId="77E08576" w:rsidR="003E6D4A" w:rsidRPr="0011203A" w:rsidRDefault="003E6D4A" w:rsidP="009111AC">
      <w:pPr>
        <w:tabs>
          <w:tab w:val="left" w:pos="5670"/>
        </w:tabs>
        <w:spacing w:after="120" w:line="280" w:lineRule="exact"/>
        <w:ind w:left="-567"/>
        <w:rPr>
          <w:rFonts w:ascii="Arial" w:hAnsi="Arial" w:cs="Arial"/>
          <w:lang w:val="de-DE"/>
        </w:rPr>
      </w:pPr>
    </w:p>
    <w:p w14:paraId="2BC9C024" w14:textId="040D28EC" w:rsidR="00AD2D9C" w:rsidRPr="0011203A" w:rsidRDefault="00AD2D9C" w:rsidP="003E6D4A">
      <w:pPr>
        <w:tabs>
          <w:tab w:val="left" w:pos="360"/>
        </w:tabs>
        <w:spacing w:after="80" w:line="280" w:lineRule="exact"/>
        <w:rPr>
          <w:rFonts w:ascii="Arial" w:hAnsi="Arial" w:cs="Arial"/>
          <w:sz w:val="18"/>
          <w:szCs w:val="18"/>
          <w:lang w:val="de-DE"/>
        </w:rPr>
      </w:pPr>
    </w:p>
    <w:sectPr w:rsidR="00AD2D9C" w:rsidRPr="0011203A" w:rsidSect="003E6D4A">
      <w:headerReference w:type="default" r:id="rId10"/>
      <w:footerReference w:type="default" r:id="rId11"/>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8885" w14:textId="77777777" w:rsidR="00180CB7" w:rsidRDefault="00180CB7" w:rsidP="0097264F">
      <w:r>
        <w:separator/>
      </w:r>
    </w:p>
  </w:endnote>
  <w:endnote w:type="continuationSeparator" w:id="0">
    <w:p w14:paraId="4CE6EE3E" w14:textId="77777777" w:rsidR="00180CB7" w:rsidRDefault="00180CB7" w:rsidP="0097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B077" w14:textId="77777777" w:rsidR="000654C6" w:rsidRPr="008C09DD" w:rsidRDefault="000654C6" w:rsidP="00F04D62">
    <w:pPr>
      <w:pStyle w:val="Fuzeile"/>
      <w:tabs>
        <w:tab w:val="clear" w:pos="4153"/>
        <w:tab w:val="clear" w:pos="8306"/>
        <w:tab w:val="right" w:pos="9639"/>
      </w:tabs>
      <w:rPr>
        <w:rFonts w:ascii="Arial" w:hAnsi="Arial" w:cs="Arial"/>
        <w:sz w:val="16"/>
        <w:szCs w:val="16"/>
        <w:lang w:val="fr-BE"/>
      </w:rPr>
    </w:pPr>
    <w:r>
      <w:rPr>
        <w:rFonts w:ascii="Arial" w:hAnsi="Arial" w:cs="Arial"/>
        <w:sz w:val="16"/>
        <w:szCs w:val="16"/>
        <w:lang w:val="fr-BE"/>
      </w:rPr>
      <w:tab/>
      <w:t xml:space="preserve">Seite </w:t>
    </w:r>
    <w:r w:rsidRPr="00ED7E84">
      <w:rPr>
        <w:rFonts w:ascii="Arial" w:hAnsi="Arial" w:cs="Arial"/>
        <w:sz w:val="16"/>
        <w:szCs w:val="16"/>
        <w:lang w:val="fr-BE"/>
      </w:rPr>
      <w:fldChar w:fldCharType="begin"/>
    </w:r>
    <w:r w:rsidRPr="00ED7E84">
      <w:rPr>
        <w:rFonts w:ascii="Arial" w:hAnsi="Arial" w:cs="Arial"/>
        <w:sz w:val="16"/>
        <w:szCs w:val="16"/>
        <w:lang w:val="fr-BE"/>
      </w:rPr>
      <w:instrText>PAGE  \* Arabic  \* MERGEFORMAT</w:instrText>
    </w:r>
    <w:r w:rsidRPr="00ED7E84">
      <w:rPr>
        <w:rFonts w:ascii="Arial" w:hAnsi="Arial" w:cs="Arial"/>
        <w:sz w:val="16"/>
        <w:szCs w:val="16"/>
        <w:lang w:val="fr-BE"/>
      </w:rPr>
      <w:fldChar w:fldCharType="separate"/>
    </w:r>
    <w:r>
      <w:rPr>
        <w:rFonts w:ascii="Arial" w:hAnsi="Arial" w:cs="Arial"/>
        <w:noProof/>
        <w:sz w:val="16"/>
        <w:szCs w:val="16"/>
        <w:lang w:val="fr-BE"/>
      </w:rPr>
      <w:t>15</w:t>
    </w:r>
    <w:r w:rsidRPr="00ED7E84">
      <w:rPr>
        <w:rFonts w:ascii="Arial" w:hAnsi="Arial" w:cs="Arial"/>
        <w:sz w:val="16"/>
        <w:szCs w:val="16"/>
        <w:lang w:val="fr-BE"/>
      </w:rPr>
      <w:fldChar w:fldCharType="end"/>
    </w:r>
    <w:r w:rsidRPr="00ED7E84">
      <w:rPr>
        <w:rFonts w:ascii="Arial" w:hAnsi="Arial" w:cs="Arial"/>
        <w:sz w:val="16"/>
        <w:szCs w:val="16"/>
        <w:lang w:val="fr-BE"/>
      </w:rPr>
      <w:t xml:space="preserve"> von </w:t>
    </w:r>
    <w:r w:rsidRPr="00ED7E84">
      <w:rPr>
        <w:rFonts w:ascii="Arial" w:hAnsi="Arial" w:cs="Arial"/>
        <w:sz w:val="16"/>
        <w:szCs w:val="16"/>
        <w:lang w:val="fr-BE"/>
      </w:rPr>
      <w:fldChar w:fldCharType="begin"/>
    </w:r>
    <w:r w:rsidRPr="00ED7E84">
      <w:rPr>
        <w:rFonts w:ascii="Arial" w:hAnsi="Arial" w:cs="Arial"/>
        <w:sz w:val="16"/>
        <w:szCs w:val="16"/>
        <w:lang w:val="fr-BE"/>
      </w:rPr>
      <w:instrText>NUMPAGES  \* Arabic  \* MERGEFORMAT</w:instrText>
    </w:r>
    <w:r w:rsidRPr="00ED7E84">
      <w:rPr>
        <w:rFonts w:ascii="Arial" w:hAnsi="Arial" w:cs="Arial"/>
        <w:sz w:val="16"/>
        <w:szCs w:val="16"/>
        <w:lang w:val="fr-BE"/>
      </w:rPr>
      <w:fldChar w:fldCharType="separate"/>
    </w:r>
    <w:r>
      <w:rPr>
        <w:rFonts w:ascii="Arial" w:hAnsi="Arial" w:cs="Arial"/>
        <w:noProof/>
        <w:sz w:val="16"/>
        <w:szCs w:val="16"/>
        <w:lang w:val="fr-BE"/>
      </w:rPr>
      <w:t>15</w:t>
    </w:r>
    <w:r w:rsidRPr="00ED7E84">
      <w:rPr>
        <w:rFonts w:ascii="Arial" w:hAnsi="Arial" w:cs="Arial"/>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E793" w14:textId="77777777" w:rsidR="00180CB7" w:rsidRDefault="00180CB7" w:rsidP="0097264F">
      <w:r>
        <w:separator/>
      </w:r>
    </w:p>
  </w:footnote>
  <w:footnote w:type="continuationSeparator" w:id="0">
    <w:p w14:paraId="4245FB27" w14:textId="77777777" w:rsidR="00180CB7" w:rsidRDefault="00180CB7" w:rsidP="0097264F">
      <w:r>
        <w:continuationSeparator/>
      </w:r>
    </w:p>
  </w:footnote>
  <w:footnote w:id="1">
    <w:p w14:paraId="78E55B24" w14:textId="52920B63" w:rsidR="00F87AA1" w:rsidRPr="003967AC" w:rsidRDefault="00F87AA1" w:rsidP="003967AC">
      <w:pPr>
        <w:pStyle w:val="Funotentext"/>
        <w:ind w:left="142" w:hanging="142"/>
        <w:rPr>
          <w:rFonts w:ascii="Arial" w:hAnsi="Arial" w:cs="Arial"/>
        </w:rPr>
      </w:pPr>
      <w:r w:rsidRPr="003967AC">
        <w:rPr>
          <w:rStyle w:val="Funotenzeichen"/>
          <w:rFonts w:ascii="Arial" w:hAnsi="Arial" w:cs="Arial"/>
        </w:rPr>
        <w:footnoteRef/>
      </w:r>
      <w:r w:rsidRPr="003967AC">
        <w:rPr>
          <w:rFonts w:ascii="Arial" w:hAnsi="Arial" w:cs="Arial"/>
        </w:rPr>
        <w:t xml:space="preserve"> </w:t>
      </w:r>
      <w:r w:rsidR="006623C2" w:rsidRPr="003967AC">
        <w:rPr>
          <w:rFonts w:ascii="Arial" w:hAnsi="Arial" w:cs="Arial"/>
          <w:sz w:val="18"/>
          <w:szCs w:val="18"/>
        </w:rPr>
        <w:t>Es ist nicht zwingend erforderlich, Dokumente mit Originalunterschriften für d</w:t>
      </w:r>
      <w:r w:rsidR="00277794" w:rsidRPr="003967AC">
        <w:rPr>
          <w:rFonts w:ascii="Arial" w:hAnsi="Arial" w:cs="Arial"/>
          <w:sz w:val="18"/>
          <w:szCs w:val="18"/>
        </w:rPr>
        <w:t>ie</w:t>
      </w:r>
      <w:r w:rsidR="006623C2" w:rsidRPr="003967AC">
        <w:rPr>
          <w:rFonts w:ascii="Arial" w:hAnsi="Arial" w:cs="Arial"/>
          <w:sz w:val="18"/>
          <w:szCs w:val="18"/>
        </w:rPr>
        <w:t xml:space="preserve"> An</w:t>
      </w:r>
      <w:r w:rsidR="00277794" w:rsidRPr="003967AC">
        <w:rPr>
          <w:rFonts w:ascii="Arial" w:hAnsi="Arial" w:cs="Arial"/>
          <w:sz w:val="18"/>
          <w:szCs w:val="18"/>
        </w:rPr>
        <w:t>lage</w:t>
      </w:r>
      <w:r w:rsidR="006623C2" w:rsidRPr="003967AC">
        <w:rPr>
          <w:rFonts w:ascii="Arial" w:hAnsi="Arial" w:cs="Arial"/>
          <w:sz w:val="18"/>
          <w:szCs w:val="18"/>
        </w:rPr>
        <w:t xml:space="preserve"> dieser Vereinbarung in Umlauf zu bringen: eingescannte Kopien von Unterschriften und elektronische Unterschriften können je nach den nationalen Rechtsvorschriften akzeptiert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7575" w14:textId="7A1ACF14" w:rsidR="003E6D4A" w:rsidRDefault="003E6D4A">
    <w:pPr>
      <w:pStyle w:val="Kopfzeile"/>
    </w:pPr>
    <w:r>
      <w:rPr>
        <w:rFonts w:ascii="Arial Narrow" w:hAnsi="Arial Narrow"/>
        <w:sz w:val="18"/>
        <w:szCs w:val="18"/>
      </w:rPr>
      <w:t xml:space="preserve">Erasmus+ </w:t>
    </w:r>
    <w:proofErr w:type="spellStart"/>
    <w:r>
      <w:rPr>
        <w:rFonts w:ascii="Arial Narrow" w:hAnsi="Arial Narrow"/>
        <w:sz w:val="18"/>
        <w:szCs w:val="18"/>
      </w:rPr>
      <w:t>Teilnehme</w:t>
    </w:r>
    <w:r w:rsidR="00010B17">
      <w:rPr>
        <w:rFonts w:ascii="Arial Narrow" w:hAnsi="Arial Narrow"/>
        <w:sz w:val="18"/>
        <w:szCs w:val="18"/>
      </w:rPr>
      <w:t>ndenv</w:t>
    </w:r>
    <w:r>
      <w:rPr>
        <w:rFonts w:ascii="Arial Narrow" w:hAnsi="Arial Narrow"/>
        <w:sz w:val="18"/>
        <w:szCs w:val="18"/>
      </w:rPr>
      <w:t>ereinbarung</w:t>
    </w:r>
    <w:proofErr w:type="spellEnd"/>
    <w:r>
      <w:rPr>
        <w:rFonts w:ascii="Arial Narrow" w:hAnsi="Arial Narrow"/>
        <w:sz w:val="18"/>
        <w:szCs w:val="18"/>
      </w:rPr>
      <w:t xml:space="preserve"> – Individuelle </w:t>
    </w:r>
    <w:proofErr w:type="spellStart"/>
    <w:r>
      <w:rPr>
        <w:rFonts w:ascii="Arial Narrow" w:hAnsi="Arial Narrow"/>
        <w:sz w:val="18"/>
        <w:szCs w:val="18"/>
      </w:rPr>
      <w:t>Mobilitätsaktivitäten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593"/>
    <w:multiLevelType w:val="hybridMultilevel"/>
    <w:tmpl w:val="9C26F6A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 w15:restartNumberingAfterBreak="0">
    <w:nsid w:val="14C050C6"/>
    <w:multiLevelType w:val="hybridMultilevel"/>
    <w:tmpl w:val="02F844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294553"/>
    <w:multiLevelType w:val="multilevel"/>
    <w:tmpl w:val="9EF2483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0246E4"/>
    <w:multiLevelType w:val="multilevel"/>
    <w:tmpl w:val="CE7AC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2622A5"/>
    <w:multiLevelType w:val="hybridMultilevel"/>
    <w:tmpl w:val="94A88A60"/>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55C94EE5"/>
    <w:multiLevelType w:val="multilevel"/>
    <w:tmpl w:val="BC36EC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C314A2"/>
    <w:multiLevelType w:val="hybridMultilevel"/>
    <w:tmpl w:val="817C112E"/>
    <w:lvl w:ilvl="0" w:tplc="BD4ED4C0">
      <w:start w:val="1"/>
      <w:numFmt w:val="bullet"/>
      <w:lvlText w:val=""/>
      <w:lvlJc w:val="left"/>
      <w:pPr>
        <w:ind w:left="720" w:hanging="360"/>
      </w:pPr>
      <w:rPr>
        <w:rFonts w:ascii="Symbol" w:hAnsi="Symbol" w:hint="default"/>
        <w:lang w:val="de-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53F1E"/>
    <w:multiLevelType w:val="hybridMultilevel"/>
    <w:tmpl w:val="4664E7C2"/>
    <w:lvl w:ilvl="0" w:tplc="40D2097A">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2527536">
    <w:abstractNumId w:val="6"/>
  </w:num>
  <w:num w:numId="2" w16cid:durableId="282463596">
    <w:abstractNumId w:val="5"/>
  </w:num>
  <w:num w:numId="3" w16cid:durableId="681469967">
    <w:abstractNumId w:val="3"/>
  </w:num>
  <w:num w:numId="4" w16cid:durableId="1899630792">
    <w:abstractNumId w:val="2"/>
  </w:num>
  <w:num w:numId="5" w16cid:durableId="1613321381">
    <w:abstractNumId w:val="1"/>
  </w:num>
  <w:num w:numId="6" w16cid:durableId="2029015378">
    <w:abstractNumId w:val="0"/>
  </w:num>
  <w:num w:numId="7" w16cid:durableId="1969966463">
    <w:abstractNumId w:val="4"/>
  </w:num>
  <w:num w:numId="8" w16cid:durableId="98571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F"/>
    <w:rsid w:val="00010B17"/>
    <w:rsid w:val="00021553"/>
    <w:rsid w:val="00043399"/>
    <w:rsid w:val="000454A0"/>
    <w:rsid w:val="000654C6"/>
    <w:rsid w:val="0007319F"/>
    <w:rsid w:val="000803E9"/>
    <w:rsid w:val="00080482"/>
    <w:rsid w:val="00094429"/>
    <w:rsid w:val="000C3F12"/>
    <w:rsid w:val="000D16CE"/>
    <w:rsid w:val="000F4CE9"/>
    <w:rsid w:val="0011203A"/>
    <w:rsid w:val="001129A8"/>
    <w:rsid w:val="0012161F"/>
    <w:rsid w:val="00127183"/>
    <w:rsid w:val="00141CC6"/>
    <w:rsid w:val="0014419C"/>
    <w:rsid w:val="00151476"/>
    <w:rsid w:val="00180CB7"/>
    <w:rsid w:val="001907B5"/>
    <w:rsid w:val="00192D4E"/>
    <w:rsid w:val="001A1A0D"/>
    <w:rsid w:val="001C15FF"/>
    <w:rsid w:val="001C76BD"/>
    <w:rsid w:val="001D4A4E"/>
    <w:rsid w:val="001D6D60"/>
    <w:rsid w:val="001E38B8"/>
    <w:rsid w:val="001F20DF"/>
    <w:rsid w:val="0020163C"/>
    <w:rsid w:val="00230690"/>
    <w:rsid w:val="00245E48"/>
    <w:rsid w:val="00257188"/>
    <w:rsid w:val="00264679"/>
    <w:rsid w:val="00277794"/>
    <w:rsid w:val="00292D79"/>
    <w:rsid w:val="002C3E40"/>
    <w:rsid w:val="002D7AD8"/>
    <w:rsid w:val="002F0841"/>
    <w:rsid w:val="002F3036"/>
    <w:rsid w:val="00331763"/>
    <w:rsid w:val="003430CA"/>
    <w:rsid w:val="003774B7"/>
    <w:rsid w:val="003967AC"/>
    <w:rsid w:val="003A4BC9"/>
    <w:rsid w:val="003C5B04"/>
    <w:rsid w:val="003E6D4A"/>
    <w:rsid w:val="0044259A"/>
    <w:rsid w:val="00445331"/>
    <w:rsid w:val="004519D4"/>
    <w:rsid w:val="004551F9"/>
    <w:rsid w:val="00477FF0"/>
    <w:rsid w:val="00491414"/>
    <w:rsid w:val="004A0D02"/>
    <w:rsid w:val="004A6045"/>
    <w:rsid w:val="004B7FF1"/>
    <w:rsid w:val="004C7F8B"/>
    <w:rsid w:val="004D7A82"/>
    <w:rsid w:val="00504B46"/>
    <w:rsid w:val="00507D50"/>
    <w:rsid w:val="00550D96"/>
    <w:rsid w:val="0055453B"/>
    <w:rsid w:val="00563E18"/>
    <w:rsid w:val="00573114"/>
    <w:rsid w:val="00586555"/>
    <w:rsid w:val="005A675D"/>
    <w:rsid w:val="005A699D"/>
    <w:rsid w:val="005B2C48"/>
    <w:rsid w:val="005C3B0F"/>
    <w:rsid w:val="005E388C"/>
    <w:rsid w:val="005F5B28"/>
    <w:rsid w:val="00602541"/>
    <w:rsid w:val="0060408C"/>
    <w:rsid w:val="00604CDD"/>
    <w:rsid w:val="00605E54"/>
    <w:rsid w:val="00607426"/>
    <w:rsid w:val="00631CC2"/>
    <w:rsid w:val="00643B10"/>
    <w:rsid w:val="006445AD"/>
    <w:rsid w:val="006623C2"/>
    <w:rsid w:val="00666873"/>
    <w:rsid w:val="006823FD"/>
    <w:rsid w:val="00696BB8"/>
    <w:rsid w:val="006A6EBA"/>
    <w:rsid w:val="006B3854"/>
    <w:rsid w:val="006C0BDF"/>
    <w:rsid w:val="006C23F4"/>
    <w:rsid w:val="006C3818"/>
    <w:rsid w:val="006D5BC2"/>
    <w:rsid w:val="006E3D61"/>
    <w:rsid w:val="007125BB"/>
    <w:rsid w:val="00716D90"/>
    <w:rsid w:val="0073105F"/>
    <w:rsid w:val="00760B74"/>
    <w:rsid w:val="00762303"/>
    <w:rsid w:val="00787EB8"/>
    <w:rsid w:val="00791FE4"/>
    <w:rsid w:val="007C2FE2"/>
    <w:rsid w:val="007D630D"/>
    <w:rsid w:val="00801091"/>
    <w:rsid w:val="008111E5"/>
    <w:rsid w:val="008421F3"/>
    <w:rsid w:val="008465CE"/>
    <w:rsid w:val="00852000"/>
    <w:rsid w:val="00853EC1"/>
    <w:rsid w:val="0086061D"/>
    <w:rsid w:val="00862653"/>
    <w:rsid w:val="00864685"/>
    <w:rsid w:val="00871F6E"/>
    <w:rsid w:val="00887A21"/>
    <w:rsid w:val="008922C7"/>
    <w:rsid w:val="008A0CF7"/>
    <w:rsid w:val="008A23E7"/>
    <w:rsid w:val="008A44CB"/>
    <w:rsid w:val="008A4EB6"/>
    <w:rsid w:val="008B7787"/>
    <w:rsid w:val="008D6B0E"/>
    <w:rsid w:val="0091009C"/>
    <w:rsid w:val="009111AC"/>
    <w:rsid w:val="00926FF3"/>
    <w:rsid w:val="0093366A"/>
    <w:rsid w:val="009377CB"/>
    <w:rsid w:val="0097264F"/>
    <w:rsid w:val="00975D55"/>
    <w:rsid w:val="00981662"/>
    <w:rsid w:val="00986E7A"/>
    <w:rsid w:val="009A3C1F"/>
    <w:rsid w:val="009A48F1"/>
    <w:rsid w:val="009C4665"/>
    <w:rsid w:val="009D0AD9"/>
    <w:rsid w:val="009E1B4D"/>
    <w:rsid w:val="009F1EE4"/>
    <w:rsid w:val="009F37EF"/>
    <w:rsid w:val="00A06A35"/>
    <w:rsid w:val="00A1197F"/>
    <w:rsid w:val="00A1743F"/>
    <w:rsid w:val="00A206A3"/>
    <w:rsid w:val="00A23175"/>
    <w:rsid w:val="00A33995"/>
    <w:rsid w:val="00A3662D"/>
    <w:rsid w:val="00A37FF2"/>
    <w:rsid w:val="00A529D2"/>
    <w:rsid w:val="00A543ED"/>
    <w:rsid w:val="00A5570C"/>
    <w:rsid w:val="00A5783D"/>
    <w:rsid w:val="00A63BA4"/>
    <w:rsid w:val="00A86F6C"/>
    <w:rsid w:val="00AA015B"/>
    <w:rsid w:val="00AA51D2"/>
    <w:rsid w:val="00AA5329"/>
    <w:rsid w:val="00AB15D6"/>
    <w:rsid w:val="00AB57E4"/>
    <w:rsid w:val="00AC53DE"/>
    <w:rsid w:val="00AD2D9C"/>
    <w:rsid w:val="00AD66F8"/>
    <w:rsid w:val="00AE5B58"/>
    <w:rsid w:val="00B050A7"/>
    <w:rsid w:val="00B13B64"/>
    <w:rsid w:val="00B178D8"/>
    <w:rsid w:val="00B2506F"/>
    <w:rsid w:val="00B25618"/>
    <w:rsid w:val="00B44933"/>
    <w:rsid w:val="00B57A51"/>
    <w:rsid w:val="00B6403E"/>
    <w:rsid w:val="00B672F4"/>
    <w:rsid w:val="00B84CD2"/>
    <w:rsid w:val="00BC2E99"/>
    <w:rsid w:val="00BC4312"/>
    <w:rsid w:val="00BD0A29"/>
    <w:rsid w:val="00BD1161"/>
    <w:rsid w:val="00BD66F1"/>
    <w:rsid w:val="00BE7AD3"/>
    <w:rsid w:val="00BF353F"/>
    <w:rsid w:val="00BF69DD"/>
    <w:rsid w:val="00C13B30"/>
    <w:rsid w:val="00C24225"/>
    <w:rsid w:val="00C30B77"/>
    <w:rsid w:val="00C367A8"/>
    <w:rsid w:val="00C66DB2"/>
    <w:rsid w:val="00C72862"/>
    <w:rsid w:val="00C73AEA"/>
    <w:rsid w:val="00CB285E"/>
    <w:rsid w:val="00CC63B1"/>
    <w:rsid w:val="00CC7811"/>
    <w:rsid w:val="00CE5ED8"/>
    <w:rsid w:val="00CE7F54"/>
    <w:rsid w:val="00CF4E89"/>
    <w:rsid w:val="00D06A75"/>
    <w:rsid w:val="00D112C2"/>
    <w:rsid w:val="00D16D05"/>
    <w:rsid w:val="00D177D6"/>
    <w:rsid w:val="00D24F88"/>
    <w:rsid w:val="00D264BC"/>
    <w:rsid w:val="00D44831"/>
    <w:rsid w:val="00D72F0D"/>
    <w:rsid w:val="00D73955"/>
    <w:rsid w:val="00D76AC9"/>
    <w:rsid w:val="00D876CB"/>
    <w:rsid w:val="00D90A89"/>
    <w:rsid w:val="00DA5EBA"/>
    <w:rsid w:val="00DB0C60"/>
    <w:rsid w:val="00DF3075"/>
    <w:rsid w:val="00DF585A"/>
    <w:rsid w:val="00DF7812"/>
    <w:rsid w:val="00E00932"/>
    <w:rsid w:val="00E02EE8"/>
    <w:rsid w:val="00E137C5"/>
    <w:rsid w:val="00E4331F"/>
    <w:rsid w:val="00E95CAA"/>
    <w:rsid w:val="00EB2EC0"/>
    <w:rsid w:val="00ED0AD9"/>
    <w:rsid w:val="00EE6229"/>
    <w:rsid w:val="00EE64C9"/>
    <w:rsid w:val="00EF521C"/>
    <w:rsid w:val="00F04D62"/>
    <w:rsid w:val="00F1558E"/>
    <w:rsid w:val="00F23B35"/>
    <w:rsid w:val="00F41B7D"/>
    <w:rsid w:val="00F4302F"/>
    <w:rsid w:val="00F44F2B"/>
    <w:rsid w:val="00F52003"/>
    <w:rsid w:val="00F629B8"/>
    <w:rsid w:val="00F63219"/>
    <w:rsid w:val="00F65678"/>
    <w:rsid w:val="00F70CB9"/>
    <w:rsid w:val="00F85D34"/>
    <w:rsid w:val="00F87AA1"/>
    <w:rsid w:val="00F95D5A"/>
    <w:rsid w:val="00FA045F"/>
    <w:rsid w:val="00FC3AC3"/>
    <w:rsid w:val="00FC7548"/>
    <w:rsid w:val="00FE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CDC03F"/>
  <w15:docId w15:val="{F8FEE4E3-19AE-4DBD-ADD7-C3F331A0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264F"/>
    <w:rPr>
      <w:rFonts w:ascii="Times New Roman" w:eastAsia="Times New Roman" w:hAnsi="Times New Roman"/>
      <w:snapToGrid w:val="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7264F"/>
    <w:rPr>
      <w:rFonts w:ascii="Tahoma" w:hAnsi="Tahoma" w:cs="Tahoma"/>
      <w:sz w:val="16"/>
      <w:szCs w:val="16"/>
    </w:rPr>
  </w:style>
  <w:style w:type="character" w:customStyle="1" w:styleId="SprechblasentextZchn">
    <w:name w:val="Sprechblasentext Zchn"/>
    <w:link w:val="Sprechblasentext"/>
    <w:uiPriority w:val="99"/>
    <w:semiHidden/>
    <w:rsid w:val="0097264F"/>
    <w:rPr>
      <w:rFonts w:ascii="Tahoma" w:hAnsi="Tahoma" w:cs="Tahoma"/>
      <w:sz w:val="16"/>
      <w:szCs w:val="16"/>
    </w:rPr>
  </w:style>
  <w:style w:type="paragraph" w:customStyle="1" w:styleId="Text1">
    <w:name w:val="Text 1"/>
    <w:basedOn w:val="Standard"/>
    <w:rsid w:val="0097264F"/>
    <w:pPr>
      <w:spacing w:after="240"/>
      <w:ind w:left="483"/>
      <w:jc w:val="both"/>
    </w:pPr>
    <w:rPr>
      <w:sz w:val="24"/>
    </w:rPr>
  </w:style>
  <w:style w:type="character" w:styleId="Funotenzeichen">
    <w:name w:val="footnote reference"/>
    <w:semiHidden/>
    <w:rsid w:val="0097264F"/>
    <w:rPr>
      <w:rFonts w:cs="Times New Roman"/>
    </w:rPr>
  </w:style>
  <w:style w:type="paragraph" w:styleId="Funotentext">
    <w:name w:val="footnote text"/>
    <w:basedOn w:val="Standard"/>
    <w:link w:val="FunotentextZchn"/>
    <w:semiHidden/>
    <w:rsid w:val="0097264F"/>
    <w:pPr>
      <w:spacing w:after="240"/>
      <w:ind w:left="357" w:hanging="357"/>
      <w:jc w:val="both"/>
    </w:pPr>
  </w:style>
  <w:style w:type="character" w:customStyle="1" w:styleId="FunotentextZchn">
    <w:name w:val="Fußnotentext Zchn"/>
    <w:link w:val="Funotentext"/>
    <w:semiHidden/>
    <w:rsid w:val="0097264F"/>
    <w:rPr>
      <w:rFonts w:ascii="Times New Roman" w:eastAsia="Times New Roman" w:hAnsi="Times New Roman" w:cs="Times New Roman"/>
      <w:snapToGrid w:val="0"/>
      <w:sz w:val="20"/>
      <w:szCs w:val="20"/>
      <w:lang w:val="fr-FR" w:eastAsia="en-GB"/>
    </w:rPr>
  </w:style>
  <w:style w:type="character" w:styleId="Seitenzahl">
    <w:name w:val="page number"/>
    <w:rsid w:val="0097264F"/>
    <w:rPr>
      <w:rFonts w:cs="Times New Roman"/>
    </w:rPr>
  </w:style>
  <w:style w:type="paragraph" w:styleId="Kopfzeile">
    <w:name w:val="header"/>
    <w:basedOn w:val="Standard"/>
    <w:link w:val="KopfzeileZchn"/>
    <w:rsid w:val="0097264F"/>
    <w:pPr>
      <w:tabs>
        <w:tab w:val="center" w:pos="4153"/>
        <w:tab w:val="right" w:pos="8306"/>
      </w:tabs>
      <w:spacing w:after="240"/>
      <w:jc w:val="both"/>
    </w:pPr>
    <w:rPr>
      <w:sz w:val="24"/>
    </w:rPr>
  </w:style>
  <w:style w:type="character" w:customStyle="1" w:styleId="KopfzeileZchn">
    <w:name w:val="Kopfzeile Zchn"/>
    <w:link w:val="Kopfzeile"/>
    <w:rsid w:val="0097264F"/>
    <w:rPr>
      <w:rFonts w:ascii="Times New Roman" w:eastAsia="Times New Roman" w:hAnsi="Times New Roman" w:cs="Times New Roman"/>
      <w:snapToGrid w:val="0"/>
      <w:sz w:val="24"/>
      <w:szCs w:val="20"/>
      <w:lang w:val="fr-FR" w:eastAsia="en-GB"/>
    </w:rPr>
  </w:style>
  <w:style w:type="paragraph" w:styleId="Fuzeile">
    <w:name w:val="footer"/>
    <w:basedOn w:val="Standard"/>
    <w:link w:val="FuzeileZchn"/>
    <w:rsid w:val="0097264F"/>
    <w:pPr>
      <w:tabs>
        <w:tab w:val="center" w:pos="4153"/>
        <w:tab w:val="right" w:pos="8306"/>
      </w:tabs>
    </w:pPr>
  </w:style>
  <w:style w:type="character" w:customStyle="1" w:styleId="FuzeileZchn">
    <w:name w:val="Fußzeile Zchn"/>
    <w:link w:val="Fuzeile"/>
    <w:rsid w:val="0097264F"/>
    <w:rPr>
      <w:rFonts w:ascii="Times New Roman" w:eastAsia="Times New Roman" w:hAnsi="Times New Roman" w:cs="Times New Roman"/>
      <w:snapToGrid w:val="0"/>
      <w:sz w:val="20"/>
      <w:szCs w:val="20"/>
      <w:lang w:val="fr-FR" w:eastAsia="en-GB"/>
    </w:rPr>
  </w:style>
  <w:style w:type="character" w:styleId="Platzhaltertext">
    <w:name w:val="Placeholder Text"/>
    <w:basedOn w:val="Absatz-Standardschriftart"/>
    <w:uiPriority w:val="99"/>
    <w:semiHidden/>
    <w:rsid w:val="001F20DF"/>
    <w:rPr>
      <w:color w:val="808080"/>
    </w:rPr>
  </w:style>
  <w:style w:type="character" w:styleId="Kommentarzeichen">
    <w:name w:val="annotation reference"/>
    <w:basedOn w:val="Absatz-Standardschriftart"/>
    <w:uiPriority w:val="99"/>
    <w:semiHidden/>
    <w:unhideWhenUsed/>
    <w:rsid w:val="004D7A82"/>
    <w:rPr>
      <w:sz w:val="16"/>
      <w:szCs w:val="16"/>
    </w:rPr>
  </w:style>
  <w:style w:type="paragraph" w:styleId="Kommentartext">
    <w:name w:val="annotation text"/>
    <w:basedOn w:val="Standard"/>
    <w:link w:val="KommentartextZchn"/>
    <w:uiPriority w:val="99"/>
    <w:semiHidden/>
    <w:unhideWhenUsed/>
    <w:rsid w:val="004D7A82"/>
  </w:style>
  <w:style w:type="character" w:customStyle="1" w:styleId="KommentartextZchn">
    <w:name w:val="Kommentartext Zchn"/>
    <w:basedOn w:val="Absatz-Standardschriftart"/>
    <w:link w:val="Kommentartext"/>
    <w:uiPriority w:val="99"/>
    <w:semiHidden/>
    <w:rsid w:val="004D7A82"/>
    <w:rPr>
      <w:rFonts w:ascii="Times New Roman" w:eastAsia="Times New Roman" w:hAnsi="Times New Roman"/>
      <w:snapToGrid w:val="0"/>
      <w:lang w:val="fr-FR" w:eastAsia="en-GB"/>
    </w:rPr>
  </w:style>
  <w:style w:type="paragraph" w:styleId="Kommentarthema">
    <w:name w:val="annotation subject"/>
    <w:basedOn w:val="Kommentartext"/>
    <w:next w:val="Kommentartext"/>
    <w:link w:val="KommentarthemaZchn"/>
    <w:uiPriority w:val="99"/>
    <w:semiHidden/>
    <w:unhideWhenUsed/>
    <w:rsid w:val="004D7A82"/>
    <w:rPr>
      <w:b/>
      <w:bCs/>
    </w:rPr>
  </w:style>
  <w:style w:type="character" w:customStyle="1" w:styleId="KommentarthemaZchn">
    <w:name w:val="Kommentarthema Zchn"/>
    <w:basedOn w:val="KommentartextZchn"/>
    <w:link w:val="Kommentarthema"/>
    <w:uiPriority w:val="99"/>
    <w:semiHidden/>
    <w:rsid w:val="004D7A82"/>
    <w:rPr>
      <w:rFonts w:ascii="Times New Roman" w:eastAsia="Times New Roman" w:hAnsi="Times New Roman"/>
      <w:b/>
      <w:bCs/>
      <w:snapToGrid w:val="0"/>
      <w:lang w:val="fr-FR" w:eastAsia="en-GB"/>
    </w:rPr>
  </w:style>
  <w:style w:type="character" w:styleId="Hyperlink">
    <w:name w:val="Hyperlink"/>
    <w:basedOn w:val="Absatz-Standardschriftart"/>
    <w:uiPriority w:val="99"/>
    <w:unhideWhenUsed/>
    <w:rsid w:val="00D76AC9"/>
    <w:rPr>
      <w:color w:val="0000FF" w:themeColor="hyperlink"/>
      <w:u w:val="single"/>
    </w:rPr>
  </w:style>
  <w:style w:type="character" w:styleId="NichtaufgelsteErwhnung">
    <w:name w:val="Unresolved Mention"/>
    <w:basedOn w:val="Absatz-Standardschriftart"/>
    <w:uiPriority w:val="99"/>
    <w:semiHidden/>
    <w:unhideWhenUsed/>
    <w:rsid w:val="00D76AC9"/>
    <w:rPr>
      <w:color w:val="605E5C"/>
      <w:shd w:val="clear" w:color="auto" w:fill="E1DFDD"/>
    </w:rPr>
  </w:style>
  <w:style w:type="character" w:styleId="BesuchterLink">
    <w:name w:val="FollowedHyperlink"/>
    <w:basedOn w:val="Absatz-Standardschriftart"/>
    <w:uiPriority w:val="99"/>
    <w:semiHidden/>
    <w:unhideWhenUsed/>
    <w:rsid w:val="00AA5329"/>
    <w:rPr>
      <w:color w:val="800080" w:themeColor="followedHyperlink"/>
      <w:u w:val="single"/>
    </w:rPr>
  </w:style>
  <w:style w:type="character" w:customStyle="1" w:styleId="Bodytext1">
    <w:name w:val="Body text|1_"/>
    <w:basedOn w:val="Absatz-Standardschriftart"/>
    <w:link w:val="Bodytext10"/>
    <w:rsid w:val="0086061D"/>
  </w:style>
  <w:style w:type="paragraph" w:customStyle="1" w:styleId="Bodytext10">
    <w:name w:val="Body text|1"/>
    <w:basedOn w:val="Standard"/>
    <w:link w:val="Bodytext1"/>
    <w:rsid w:val="0086061D"/>
    <w:pPr>
      <w:widowControl w:val="0"/>
      <w:spacing w:after="180"/>
    </w:pPr>
    <w:rPr>
      <w:rFonts w:ascii="Calibri" w:eastAsia="Calibri" w:hAnsi="Calibri"/>
      <w:snapToGrid/>
      <w:lang w:val="de-DE" w:eastAsia="de-DE"/>
    </w:rPr>
  </w:style>
  <w:style w:type="paragraph" w:styleId="Listenabsatz">
    <w:name w:val="List Paragraph"/>
    <w:basedOn w:val="Standard"/>
    <w:uiPriority w:val="34"/>
    <w:qFormat/>
    <w:rsid w:val="00662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2907">
      <w:bodyDiv w:val="1"/>
      <w:marLeft w:val="0"/>
      <w:marRight w:val="0"/>
      <w:marTop w:val="0"/>
      <w:marBottom w:val="0"/>
      <w:divBdr>
        <w:top w:val="none" w:sz="0" w:space="0" w:color="auto"/>
        <w:left w:val="none" w:sz="0" w:space="0" w:color="auto"/>
        <w:bottom w:val="none" w:sz="0" w:space="0" w:color="auto"/>
        <w:right w:val="none" w:sz="0" w:space="0" w:color="auto"/>
      </w:divBdr>
    </w:div>
    <w:div w:id="101641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asmusplus.schule/service/dokumentencent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8D23-DC7E-4518-B38B-FF244C00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20509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KMK</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Schaaf</dc:creator>
  <cp:lastModifiedBy>Kock, Ute</cp:lastModifiedBy>
  <cp:revision>2</cp:revision>
  <cp:lastPrinted>2018-05-28T13:05:00Z</cp:lastPrinted>
  <dcterms:created xsi:type="dcterms:W3CDTF">2024-06-25T10:14:00Z</dcterms:created>
  <dcterms:modified xsi:type="dcterms:W3CDTF">2024-06-25T10:14:00Z</dcterms:modified>
</cp:coreProperties>
</file>